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B3ED35">
      <w:pPr>
        <w:spacing w:line="560" w:lineRule="exact"/>
        <w:jc w:val="center"/>
        <w:rPr>
          <w:rFonts w:ascii="黑体" w:hAnsi="黑体" w:eastAsia="黑体" w:cs="黑体"/>
          <w:bCs/>
          <w:color w:val="000000"/>
          <w:sz w:val="44"/>
          <w:szCs w:val="44"/>
        </w:rPr>
      </w:pPr>
      <w:r>
        <w:rPr>
          <w:rFonts w:hint="eastAsia" w:ascii="黑体" w:hAnsi="黑体" w:eastAsia="黑体" w:cs="黑体"/>
          <w:bCs/>
          <w:color w:val="000000"/>
          <w:sz w:val="44"/>
          <w:szCs w:val="44"/>
        </w:rPr>
        <w:t>大竹县人民医院</w:t>
      </w:r>
      <w:r>
        <w:rPr>
          <w:rFonts w:hint="eastAsia" w:ascii="黑体" w:hAnsi="黑体" w:eastAsia="黑体" w:cs="黑体"/>
          <w:bCs/>
          <w:color w:val="000000"/>
          <w:sz w:val="44"/>
          <w:szCs w:val="44"/>
          <w:lang w:val="en-US" w:eastAsia="zh-CN"/>
        </w:rPr>
        <w:t>纺织用料</w:t>
      </w:r>
      <w:r>
        <w:rPr>
          <w:rFonts w:hint="eastAsia" w:ascii="黑体" w:hAnsi="黑体" w:eastAsia="黑体" w:cs="黑体"/>
          <w:bCs/>
          <w:color w:val="000000"/>
          <w:sz w:val="44"/>
          <w:szCs w:val="44"/>
        </w:rPr>
        <w:t>采购需求调查</w:t>
      </w:r>
    </w:p>
    <w:p w14:paraId="3EE35B32">
      <w:pPr>
        <w:pStyle w:val="7"/>
        <w:spacing w:beforeLines="0" w:afterLines="0" w:line="560" w:lineRule="exact"/>
        <w:ind w:firstLine="562" w:firstLineChars="200"/>
        <w:jc w:val="center"/>
        <w:rPr>
          <w:rStyle w:val="13"/>
          <w:rFonts w:hint="eastAsia" w:ascii="仿宋" w:hAnsi="仿宋" w:eastAsia="仿宋" w:cs="仿宋"/>
          <w:sz w:val="28"/>
          <w:szCs w:val="28"/>
        </w:rPr>
      </w:pPr>
      <w:r>
        <w:rPr>
          <w:rFonts w:hint="eastAsia" w:ascii="仿宋" w:hAnsi="仿宋" w:eastAsia="仿宋" w:cs="仿宋"/>
          <w:b/>
          <w:bCs/>
          <w:sz w:val="28"/>
          <w:szCs w:val="28"/>
          <w:lang w:val="en-US" w:eastAsia="zh-CN"/>
        </w:rPr>
        <w:t>（需供应商逐页盖章）</w:t>
      </w:r>
    </w:p>
    <w:p w14:paraId="2A74A487">
      <w:pPr>
        <w:pStyle w:val="11"/>
        <w:spacing w:beforeLines="0" w:afterLines="0"/>
        <w:ind w:firstLine="555"/>
        <w:jc w:val="left"/>
        <w:rPr>
          <w:rStyle w:val="13"/>
          <w:rFonts w:hint="eastAsia" w:ascii="仿宋" w:hAnsi="仿宋" w:eastAsia="仿宋" w:cs="仿宋"/>
          <w:sz w:val="28"/>
          <w:szCs w:val="28"/>
        </w:rPr>
      </w:pPr>
      <w:r>
        <w:rPr>
          <w:rStyle w:val="13"/>
          <w:rFonts w:hint="eastAsia" w:ascii="仿宋" w:hAnsi="仿宋" w:eastAsia="仿宋" w:cs="仿宋"/>
          <w:sz w:val="28"/>
          <w:szCs w:val="28"/>
        </w:rPr>
        <w:t>1.所有货物应优于或等于</w:t>
      </w:r>
      <w:r>
        <w:rPr>
          <w:rFonts w:hint="eastAsia" w:ascii="仿宋" w:hAnsi="仿宋" w:eastAsia="仿宋" w:cs="仿宋"/>
          <w:sz w:val="28"/>
          <w:szCs w:val="28"/>
        </w:rPr>
        <w:t xml:space="preserve"> GB 18401-2010《国家纺织产品基本安全技术规范》标准及 DB51/T 1768.1-2018《医疗场所公共用纺织品通用技术要求》标准</w:t>
      </w:r>
      <w:r>
        <w:rPr>
          <w:rStyle w:val="13"/>
          <w:rFonts w:hint="eastAsia" w:ascii="仿宋" w:hAnsi="仿宋" w:eastAsia="仿宋" w:cs="仿宋"/>
          <w:sz w:val="28"/>
          <w:szCs w:val="28"/>
        </w:rPr>
        <w:t>。</w:t>
      </w:r>
    </w:p>
    <w:p w14:paraId="23AF199C">
      <w:pPr>
        <w:pStyle w:val="7"/>
        <w:spacing w:beforeLines="0" w:afterLines="0"/>
        <w:ind w:firstLine="555"/>
        <w:rPr>
          <w:rFonts w:hint="eastAsia" w:ascii="仿宋" w:hAnsi="仿宋" w:eastAsia="仿宋"/>
          <w:sz w:val="28"/>
          <w:szCs w:val="28"/>
        </w:rPr>
      </w:pPr>
      <w:r>
        <w:rPr>
          <w:rFonts w:hint="eastAsia" w:ascii="仿宋" w:hAnsi="仿宋" w:eastAsia="仿宋"/>
          <w:sz w:val="28"/>
          <w:szCs w:val="28"/>
        </w:rPr>
        <w:t>2.本次医院采购的医用纺织品面料均应可直接接触皮肤，供应商应按照以下相关质量技术要求提供对应的检测报告。</w:t>
      </w:r>
    </w:p>
    <w:p w14:paraId="6E270F7F">
      <w:pPr>
        <w:pStyle w:val="8"/>
        <w:spacing w:beforeLines="0" w:afterLines="0"/>
        <w:ind w:firstLine="560" w:firstLineChars="200"/>
        <w:rPr>
          <w:rFonts w:hint="eastAsia" w:ascii="仿宋" w:hAnsi="仿宋" w:eastAsia="仿宋"/>
          <w:sz w:val="28"/>
          <w:szCs w:val="28"/>
        </w:rPr>
      </w:pPr>
      <w:r>
        <w:rPr>
          <w:rFonts w:hint="eastAsia" w:ascii="仿宋" w:hAnsi="仿宋" w:eastAsia="仿宋"/>
          <w:sz w:val="28"/>
          <w:szCs w:val="28"/>
        </w:rPr>
        <w:t>3、货物允许各项尺寸有正负偏差1.5cm。</w:t>
      </w:r>
    </w:p>
    <w:p w14:paraId="3BD6A231">
      <w:pPr>
        <w:pStyle w:val="12"/>
        <w:spacing w:beforeLines="0" w:afterLines="0" w:line="560" w:lineRule="exact"/>
        <w:ind w:firstLine="560" w:firstLineChars="200"/>
        <w:rPr>
          <w:rFonts w:hint="eastAsia" w:ascii="仿宋" w:hAnsi="仿宋" w:eastAsia="仿宋" w:cs="仿宋"/>
          <w:color w:val="auto"/>
          <w:kern w:val="2"/>
          <w:sz w:val="28"/>
          <w:szCs w:val="28"/>
        </w:rPr>
      </w:pPr>
      <w:r>
        <w:rPr>
          <w:rFonts w:hint="eastAsia" w:ascii="仿宋" w:hAnsi="仿宋" w:eastAsia="仿宋" w:cs="仿宋"/>
          <w:color w:val="auto"/>
          <w:kern w:val="2"/>
          <w:sz w:val="28"/>
          <w:szCs w:val="28"/>
        </w:rPr>
        <w:t>4.部分货物需要印制医院的徽标，印制的徽标，面料不起毛不起球，需要保证产品洗涤后仍能够正常使用。</w:t>
      </w:r>
    </w:p>
    <w:p w14:paraId="6108F169">
      <w:pPr>
        <w:pStyle w:val="12"/>
        <w:spacing w:beforeLines="0" w:afterLines="0" w:line="560" w:lineRule="exact"/>
        <w:ind w:firstLine="560" w:firstLineChars="200"/>
        <w:rPr>
          <w:rFonts w:hint="eastAsia" w:ascii="仿宋" w:hAnsi="仿宋" w:eastAsia="仿宋" w:cs="仿宋"/>
          <w:color w:val="auto"/>
          <w:kern w:val="2"/>
          <w:sz w:val="28"/>
          <w:szCs w:val="28"/>
        </w:rPr>
      </w:pPr>
      <w:r>
        <w:rPr>
          <w:rFonts w:hint="eastAsia" w:ascii="仿宋" w:hAnsi="仿宋" w:eastAsia="仿宋" w:cs="仿宋"/>
          <w:color w:val="auto"/>
          <w:kern w:val="2"/>
          <w:sz w:val="28"/>
          <w:szCs w:val="28"/>
        </w:rPr>
        <w:t>徽标示意图：</w:t>
      </w:r>
    </w:p>
    <w:p w14:paraId="2CAC5484">
      <w:pPr>
        <w:pStyle w:val="2"/>
        <w:spacing w:beforeLines="0" w:afterLines="0"/>
        <w:rPr>
          <w:rFonts w:hint="default"/>
          <w:sz w:val="21"/>
          <w:szCs w:val="24"/>
        </w:rPr>
      </w:pPr>
      <w:r>
        <w:rPr>
          <w:rFonts w:hint="default"/>
          <w:sz w:val="21"/>
          <w:szCs w:val="24"/>
        </w:rPr>
        <w:drawing>
          <wp:inline distT="0" distB="0" distL="114300" distR="114300">
            <wp:extent cx="1437640" cy="1375410"/>
            <wp:effectExtent l="0" t="0" r="10160" b="15240"/>
            <wp:docPr id="1" name="图片 1" descr="8e0611a102537654cc022b6054c76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8e0611a102537654cc022b6054c7667"/>
                    <pic:cNvPicPr>
                      <a:picLocks noChangeAspect="1"/>
                    </pic:cNvPicPr>
                  </pic:nvPicPr>
                  <pic:blipFill>
                    <a:blip r:embed="rId5"/>
                    <a:stretch>
                      <a:fillRect/>
                    </a:stretch>
                  </pic:blipFill>
                  <pic:spPr>
                    <a:xfrm>
                      <a:off x="0" y="0"/>
                      <a:ext cx="1437640" cy="1375410"/>
                    </a:xfrm>
                    <a:prstGeom prst="rect">
                      <a:avLst/>
                    </a:prstGeom>
                    <a:noFill/>
                    <a:ln>
                      <a:noFill/>
                    </a:ln>
                  </pic:spPr>
                </pic:pic>
              </a:graphicData>
            </a:graphic>
          </wp:inline>
        </w:drawing>
      </w:r>
    </w:p>
    <w:p w14:paraId="149C5C6E">
      <w:pPr>
        <w:pStyle w:val="12"/>
        <w:spacing w:beforeLines="0" w:afterLines="0" w:line="560" w:lineRule="exact"/>
        <w:ind w:firstLine="560" w:firstLineChars="200"/>
        <w:rPr>
          <w:rFonts w:hint="eastAsia" w:ascii="仿宋" w:hAnsi="仿宋" w:eastAsia="仿宋" w:cs="仿宋"/>
          <w:color w:val="auto"/>
          <w:kern w:val="2"/>
          <w:sz w:val="28"/>
          <w:szCs w:val="28"/>
        </w:rPr>
      </w:pPr>
      <w:r>
        <w:rPr>
          <w:rFonts w:hint="eastAsia" w:ascii="仿宋" w:hAnsi="仿宋" w:eastAsia="仿宋" w:cs="仿宋"/>
          <w:color w:val="auto"/>
          <w:sz w:val="28"/>
          <w:szCs w:val="28"/>
        </w:rPr>
        <w:t>5、供应商向采购人提供使用技术支持，指导采购人工作人员进行日常货物洗涤、使用。在采购人提出需求后，供应商立即响应，电话向采购人提供技术支持和指导，采购人需要现场服务的，供应商在48小时内到达现场提供服务。</w:t>
      </w:r>
    </w:p>
    <w:p w14:paraId="1254DF5C">
      <w:pPr>
        <w:pStyle w:val="11"/>
        <w:spacing w:beforeLines="0" w:afterLines="0" w:line="560" w:lineRule="exact"/>
        <w:ind w:firstLine="562" w:firstLineChars="200"/>
        <w:rPr>
          <w:rFonts w:hint="eastAsia"/>
        </w:rPr>
      </w:pPr>
      <w:r>
        <w:rPr>
          <w:rFonts w:hint="eastAsia" w:ascii="仿宋" w:hAnsi="仿宋" w:eastAsia="仿宋" w:cs="仿宋"/>
          <w:b/>
          <w:sz w:val="28"/>
          <w:szCs w:val="28"/>
        </w:rPr>
        <w:t>6、</w:t>
      </w:r>
      <w:r>
        <w:rPr>
          <w:rFonts w:hint="eastAsia" w:ascii="仿宋" w:hAnsi="仿宋" w:eastAsia="仿宋" w:cs="仿宋"/>
          <w:b/>
          <w:sz w:val="28"/>
          <w:szCs w:val="28"/>
          <w:lang w:val="en-US" w:eastAsia="zh-CN"/>
        </w:rPr>
        <w:t>拟</w:t>
      </w:r>
      <w:bookmarkStart w:id="2" w:name="_GoBack"/>
      <w:bookmarkEnd w:id="2"/>
      <w:r>
        <w:rPr>
          <w:rFonts w:hint="eastAsia" w:ascii="仿宋" w:hAnsi="仿宋" w:eastAsia="仿宋" w:cs="仿宋"/>
          <w:b/>
          <w:sz w:val="28"/>
          <w:szCs w:val="28"/>
        </w:rPr>
        <w:t>采购清单一览表</w:t>
      </w:r>
    </w:p>
    <w:tbl>
      <w:tblPr>
        <w:tblStyle w:val="5"/>
        <w:tblpPr w:leftFromText="180" w:rightFromText="180" w:vertAnchor="text" w:horzAnchor="page" w:tblpX="1396" w:tblpY="682"/>
        <w:tblOverlap w:val="never"/>
        <w:tblW w:w="1022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85"/>
        <w:gridCol w:w="875"/>
        <w:gridCol w:w="456"/>
        <w:gridCol w:w="819"/>
        <w:gridCol w:w="3390"/>
        <w:gridCol w:w="3996"/>
      </w:tblGrid>
      <w:tr w14:paraId="07FFC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600" w:hRule="atLeast"/>
        </w:trPr>
        <w:tc>
          <w:tcPr>
            <w:tcW w:w="693" w:type="dxa"/>
            <w:tcBorders>
              <w:top w:val="single" w:color="000000" w:sz="4" w:space="0"/>
              <w:left w:val="single" w:color="000000" w:sz="4" w:space="0"/>
              <w:bottom w:val="single" w:color="000000" w:sz="4" w:space="0"/>
              <w:right w:val="single" w:color="000000" w:sz="4" w:space="0"/>
              <w:tl2br w:val="nil"/>
              <w:tr2bl w:val="nil"/>
            </w:tcBorders>
            <w:shd w:val="clear" w:color="auto" w:fill="D9D9D9"/>
            <w:noWrap w:val="0"/>
            <w:vAlign w:val="center"/>
          </w:tcPr>
          <w:p w14:paraId="1132AF10">
            <w:pPr>
              <w:widowControl/>
              <w:spacing w:beforeLines="0" w:afterLines="0"/>
              <w:jc w:val="center"/>
              <w:textAlignment w:val="center"/>
              <w:rPr>
                <w:rFonts w:hint="eastAsia" w:ascii="新宋体" w:hAnsi="新宋体" w:eastAsia="新宋体" w:cs="新宋体"/>
                <w:b/>
                <w:sz w:val="20"/>
                <w:szCs w:val="24"/>
              </w:rPr>
            </w:pPr>
            <w:r>
              <w:rPr>
                <w:rFonts w:hint="eastAsia" w:ascii="新宋体" w:hAnsi="新宋体" w:eastAsia="新宋体" w:cs="新宋体"/>
                <w:b/>
                <w:kern w:val="0"/>
                <w:sz w:val="20"/>
                <w:szCs w:val="24"/>
              </w:rPr>
              <w:t>序号</w:t>
            </w:r>
          </w:p>
        </w:tc>
        <w:tc>
          <w:tcPr>
            <w:tcW w:w="888" w:type="dxa"/>
            <w:tcBorders>
              <w:top w:val="single" w:color="000000" w:sz="4" w:space="0"/>
              <w:left w:val="single" w:color="000000" w:sz="4" w:space="0"/>
              <w:bottom w:val="single" w:color="000000" w:sz="4" w:space="0"/>
              <w:right w:val="single" w:color="000000" w:sz="4" w:space="0"/>
              <w:tl2br w:val="nil"/>
              <w:tr2bl w:val="nil"/>
            </w:tcBorders>
            <w:shd w:val="clear" w:color="auto" w:fill="D9D9D9"/>
            <w:noWrap w:val="0"/>
            <w:vAlign w:val="center"/>
          </w:tcPr>
          <w:p w14:paraId="00790659">
            <w:pPr>
              <w:widowControl/>
              <w:spacing w:beforeLines="0" w:afterLines="0"/>
              <w:jc w:val="center"/>
              <w:textAlignment w:val="center"/>
              <w:rPr>
                <w:rFonts w:hint="eastAsia" w:ascii="新宋体" w:hAnsi="新宋体" w:eastAsia="新宋体" w:cs="新宋体"/>
                <w:b/>
                <w:sz w:val="20"/>
                <w:szCs w:val="24"/>
              </w:rPr>
            </w:pPr>
            <w:r>
              <w:rPr>
                <w:rFonts w:hint="eastAsia" w:ascii="新宋体" w:hAnsi="新宋体" w:eastAsia="新宋体" w:cs="新宋体"/>
                <w:b/>
                <w:kern w:val="0"/>
                <w:sz w:val="20"/>
                <w:szCs w:val="24"/>
              </w:rPr>
              <w:t>产品名称</w:t>
            </w:r>
          </w:p>
        </w:tc>
        <w:tc>
          <w:tcPr>
            <w:tcW w:w="0" w:type="auto"/>
            <w:tcBorders>
              <w:top w:val="single" w:color="000000" w:sz="4" w:space="0"/>
              <w:left w:val="single" w:color="000000" w:sz="4" w:space="0"/>
              <w:bottom w:val="single" w:color="000000" w:sz="4" w:space="0"/>
              <w:right w:val="single" w:color="000000" w:sz="4" w:space="0"/>
              <w:tl2br w:val="nil"/>
              <w:tr2bl w:val="nil"/>
            </w:tcBorders>
            <w:shd w:val="clear" w:color="auto" w:fill="D9D9D9"/>
            <w:noWrap w:val="0"/>
            <w:vAlign w:val="center"/>
          </w:tcPr>
          <w:p w14:paraId="209C2413">
            <w:pPr>
              <w:widowControl/>
              <w:spacing w:beforeLines="0" w:afterLines="0"/>
              <w:jc w:val="center"/>
              <w:textAlignment w:val="center"/>
              <w:rPr>
                <w:rFonts w:hint="eastAsia" w:ascii="新宋体" w:hAnsi="新宋体" w:eastAsia="新宋体" w:cs="新宋体"/>
                <w:b/>
                <w:sz w:val="20"/>
                <w:szCs w:val="24"/>
              </w:rPr>
            </w:pPr>
            <w:r>
              <w:rPr>
                <w:rFonts w:hint="eastAsia" w:ascii="新宋体" w:hAnsi="新宋体" w:eastAsia="新宋体" w:cs="新宋体"/>
                <w:b/>
                <w:kern w:val="0"/>
                <w:sz w:val="20"/>
                <w:szCs w:val="24"/>
              </w:rPr>
              <w:t>单位</w:t>
            </w:r>
          </w:p>
        </w:tc>
        <w:tc>
          <w:tcPr>
            <w:tcW w:w="635" w:type="dxa"/>
            <w:tcBorders>
              <w:top w:val="single" w:color="000000" w:sz="4" w:space="0"/>
              <w:left w:val="single" w:color="000000" w:sz="4" w:space="0"/>
              <w:bottom w:val="single" w:color="000000" w:sz="4" w:space="0"/>
              <w:right w:val="single" w:color="000000" w:sz="4" w:space="0"/>
              <w:tl2br w:val="nil"/>
              <w:tr2bl w:val="nil"/>
            </w:tcBorders>
            <w:shd w:val="clear" w:color="auto" w:fill="D9D9D9"/>
            <w:noWrap w:val="0"/>
            <w:vAlign w:val="center"/>
          </w:tcPr>
          <w:p w14:paraId="20C64F3F">
            <w:pPr>
              <w:widowControl/>
              <w:spacing w:beforeLines="0" w:afterLines="0"/>
              <w:jc w:val="center"/>
              <w:textAlignment w:val="center"/>
              <w:rPr>
                <w:rFonts w:hint="eastAsia" w:ascii="新宋体" w:hAnsi="新宋体" w:eastAsia="新宋体" w:cs="新宋体"/>
                <w:b/>
                <w:sz w:val="20"/>
                <w:szCs w:val="24"/>
                <w:lang w:eastAsia="zh-CN"/>
              </w:rPr>
            </w:pPr>
            <w:r>
              <w:rPr>
                <w:rFonts w:hint="eastAsia" w:ascii="新宋体" w:hAnsi="新宋体" w:eastAsia="新宋体" w:cs="新宋体"/>
                <w:b/>
                <w:kern w:val="0"/>
                <w:sz w:val="20"/>
                <w:szCs w:val="24"/>
                <w:lang w:val="en-US" w:eastAsia="zh-CN"/>
              </w:rPr>
              <w:t>报价</w:t>
            </w:r>
            <w:r>
              <w:rPr>
                <w:rFonts w:hint="eastAsia" w:ascii="新宋体" w:hAnsi="新宋体" w:eastAsia="新宋体" w:cs="新宋体"/>
                <w:b/>
                <w:kern w:val="0"/>
                <w:sz w:val="20"/>
                <w:szCs w:val="24"/>
                <w:lang w:eastAsia="zh-CN"/>
              </w:rPr>
              <w:t>（</w:t>
            </w:r>
            <w:r>
              <w:rPr>
                <w:rFonts w:hint="eastAsia" w:ascii="新宋体" w:hAnsi="新宋体" w:eastAsia="新宋体" w:cs="新宋体"/>
                <w:b/>
                <w:kern w:val="0"/>
                <w:sz w:val="20"/>
                <w:szCs w:val="24"/>
                <w:lang w:val="en-US" w:eastAsia="zh-CN"/>
              </w:rPr>
              <w:t>元</w:t>
            </w:r>
            <w:r>
              <w:rPr>
                <w:rFonts w:hint="eastAsia" w:ascii="新宋体" w:hAnsi="新宋体" w:eastAsia="新宋体" w:cs="新宋体"/>
                <w:b/>
                <w:kern w:val="0"/>
                <w:sz w:val="20"/>
                <w:szCs w:val="24"/>
                <w:lang w:eastAsia="zh-CN"/>
              </w:rPr>
              <w:t>）</w:t>
            </w:r>
          </w:p>
        </w:tc>
        <w:tc>
          <w:tcPr>
            <w:tcW w:w="3471" w:type="dxa"/>
            <w:tcBorders>
              <w:top w:val="single" w:color="000000" w:sz="4" w:space="0"/>
              <w:left w:val="single" w:color="000000" w:sz="4" w:space="0"/>
              <w:bottom w:val="single" w:color="000000" w:sz="4" w:space="0"/>
              <w:right w:val="single" w:color="000000" w:sz="4" w:space="0"/>
              <w:tl2br w:val="nil"/>
              <w:tr2bl w:val="nil"/>
            </w:tcBorders>
            <w:shd w:val="clear" w:color="auto" w:fill="D9D9D9"/>
            <w:noWrap w:val="0"/>
            <w:vAlign w:val="center"/>
          </w:tcPr>
          <w:p w14:paraId="08D5B5C9">
            <w:pPr>
              <w:widowControl/>
              <w:spacing w:beforeLines="0" w:afterLines="0"/>
              <w:jc w:val="center"/>
              <w:textAlignment w:val="center"/>
              <w:rPr>
                <w:rFonts w:hint="eastAsia" w:ascii="新宋体" w:hAnsi="新宋体" w:eastAsia="新宋体" w:cs="新宋体"/>
                <w:b/>
                <w:sz w:val="20"/>
                <w:szCs w:val="24"/>
              </w:rPr>
            </w:pPr>
            <w:r>
              <w:rPr>
                <w:rFonts w:hint="eastAsia" w:ascii="新宋体" w:hAnsi="新宋体" w:eastAsia="新宋体" w:cs="新宋体"/>
                <w:b/>
                <w:kern w:val="0"/>
                <w:sz w:val="20"/>
                <w:szCs w:val="24"/>
              </w:rPr>
              <w:t>产品细节描述（单位：厘米cm）</w:t>
            </w:r>
          </w:p>
        </w:tc>
        <w:tc>
          <w:tcPr>
            <w:tcW w:w="4078" w:type="dxa"/>
            <w:tcBorders>
              <w:top w:val="single" w:color="000000" w:sz="4" w:space="0"/>
              <w:left w:val="single" w:color="000000" w:sz="4" w:space="0"/>
              <w:bottom w:val="single" w:color="000000" w:sz="4" w:space="0"/>
              <w:right w:val="single" w:color="000000" w:sz="4" w:space="0"/>
              <w:tl2br w:val="nil"/>
              <w:tr2bl w:val="nil"/>
            </w:tcBorders>
            <w:shd w:val="clear" w:color="auto" w:fill="D9D9D9"/>
            <w:noWrap w:val="0"/>
            <w:vAlign w:val="center"/>
          </w:tcPr>
          <w:p w14:paraId="11A5166E">
            <w:pPr>
              <w:widowControl/>
              <w:spacing w:beforeLines="0" w:afterLines="0"/>
              <w:jc w:val="center"/>
              <w:textAlignment w:val="center"/>
              <w:rPr>
                <w:rStyle w:val="14"/>
                <w:rFonts w:hint="eastAsia"/>
                <w:sz w:val="20"/>
                <w:szCs w:val="20"/>
              </w:rPr>
            </w:pPr>
            <w:r>
              <w:rPr>
                <w:rStyle w:val="14"/>
                <w:rFonts w:hint="eastAsia"/>
                <w:sz w:val="20"/>
                <w:szCs w:val="20"/>
              </w:rPr>
              <w:t>产品检验要求</w:t>
            </w:r>
          </w:p>
          <w:p w14:paraId="73303E32">
            <w:pPr>
              <w:widowControl/>
              <w:spacing w:beforeLines="0" w:afterLines="0"/>
              <w:jc w:val="center"/>
              <w:textAlignment w:val="center"/>
              <w:rPr>
                <w:rFonts w:hint="eastAsia" w:ascii="新宋体" w:hAnsi="新宋体" w:eastAsia="新宋体" w:cs="新宋体"/>
                <w:b/>
                <w:sz w:val="20"/>
                <w:szCs w:val="24"/>
              </w:rPr>
            </w:pPr>
            <w:r>
              <w:rPr>
                <w:rStyle w:val="14"/>
                <w:rFonts w:hint="eastAsia"/>
                <w:sz w:val="20"/>
                <w:szCs w:val="20"/>
              </w:rPr>
              <w:t>（</w:t>
            </w:r>
            <w:r>
              <w:rPr>
                <w:rFonts w:hint="eastAsia" w:ascii="新宋体" w:hAnsi="新宋体" w:eastAsia="新宋体" w:cs="新宋体"/>
                <w:kern w:val="0"/>
                <w:sz w:val="20"/>
                <w:szCs w:val="24"/>
              </w:rPr>
              <w:t>★</w:t>
            </w:r>
            <w:r>
              <w:rPr>
                <w:rStyle w:val="14"/>
                <w:rFonts w:hint="eastAsia"/>
                <w:sz w:val="20"/>
                <w:szCs w:val="20"/>
              </w:rPr>
              <w:t>标注参数需实质性响应）</w:t>
            </w:r>
          </w:p>
        </w:tc>
      </w:tr>
      <w:tr w14:paraId="078A6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40" w:hRule="atLeast"/>
        </w:trPr>
        <w:tc>
          <w:tcPr>
            <w:tcW w:w="69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399A5CB">
            <w:pPr>
              <w:spacing w:beforeLines="0" w:afterLines="0"/>
              <w:jc w:val="center"/>
              <w:rPr>
                <w:rFonts w:hint="eastAsia" w:ascii="仿宋" w:hAnsi="仿宋" w:eastAsia="仿宋" w:cs="仿宋"/>
                <w:sz w:val="24"/>
                <w:szCs w:val="24"/>
              </w:rPr>
            </w:pPr>
          </w:p>
          <w:p w14:paraId="25F94F44">
            <w:pPr>
              <w:spacing w:beforeLines="0" w:afterLines="0"/>
              <w:jc w:val="center"/>
              <w:rPr>
                <w:rFonts w:hint="eastAsia" w:ascii="仿宋" w:hAnsi="仿宋" w:eastAsia="仿宋" w:cs="仿宋"/>
                <w:sz w:val="24"/>
                <w:szCs w:val="24"/>
              </w:rPr>
            </w:pPr>
          </w:p>
          <w:p w14:paraId="012D5220">
            <w:pPr>
              <w:spacing w:beforeLines="0" w:afterLines="0"/>
              <w:jc w:val="center"/>
              <w:rPr>
                <w:rFonts w:hint="eastAsia" w:ascii="仿宋" w:hAnsi="仿宋" w:eastAsia="仿宋" w:cs="仿宋"/>
                <w:sz w:val="24"/>
                <w:szCs w:val="24"/>
              </w:rPr>
            </w:pPr>
          </w:p>
          <w:p w14:paraId="712B87F6">
            <w:pPr>
              <w:spacing w:beforeLines="0" w:afterLines="0"/>
              <w:jc w:val="center"/>
              <w:rPr>
                <w:rFonts w:hint="eastAsia" w:ascii="仿宋" w:hAnsi="仿宋" w:eastAsia="仿宋" w:cs="仿宋"/>
                <w:sz w:val="24"/>
                <w:szCs w:val="24"/>
              </w:rPr>
            </w:pPr>
          </w:p>
          <w:p w14:paraId="45BD0709">
            <w:pPr>
              <w:spacing w:beforeLines="0" w:afterLines="0"/>
              <w:jc w:val="center"/>
              <w:rPr>
                <w:rFonts w:hint="eastAsia" w:ascii="仿宋" w:hAnsi="仿宋" w:eastAsia="仿宋" w:cs="仿宋"/>
                <w:b/>
                <w:sz w:val="24"/>
                <w:szCs w:val="24"/>
              </w:rPr>
            </w:pPr>
            <w:r>
              <w:rPr>
                <w:rFonts w:hint="eastAsia" w:ascii="仿宋" w:hAnsi="仿宋" w:eastAsia="仿宋" w:cs="仿宋"/>
                <w:sz w:val="24"/>
                <w:szCs w:val="24"/>
              </w:rPr>
              <w:t>1</w:t>
            </w:r>
          </w:p>
        </w:tc>
        <w:tc>
          <w:tcPr>
            <w:tcW w:w="88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C54B7C">
            <w:pPr>
              <w:widowControl/>
              <w:spacing w:beforeLines="0" w:afterLines="0"/>
              <w:jc w:val="center"/>
              <w:textAlignment w:val="center"/>
              <w:rPr>
                <w:rFonts w:hint="eastAsia" w:ascii="仿宋" w:hAnsi="仿宋" w:eastAsia="仿宋" w:cs="仿宋"/>
                <w:kern w:val="0"/>
                <w:sz w:val="24"/>
                <w:szCs w:val="24"/>
                <w:u w:val="single"/>
              </w:rPr>
            </w:pPr>
            <w:r>
              <w:rPr>
                <w:rFonts w:hint="eastAsia" w:ascii="仿宋" w:hAnsi="仿宋" w:eastAsia="仿宋" w:cs="仿宋"/>
                <w:kern w:val="0"/>
                <w:sz w:val="24"/>
                <w:szCs w:val="24"/>
              </w:rPr>
              <w:t>油绿纱卡布</w:t>
            </w:r>
          </w:p>
        </w:tc>
        <w:tc>
          <w:tcPr>
            <w:tcW w:w="45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7952A2">
            <w:pPr>
              <w:widowControl/>
              <w:spacing w:beforeLines="0" w:afterLines="0"/>
              <w:jc w:val="center"/>
              <w:textAlignment w:val="center"/>
              <w:rPr>
                <w:rFonts w:hint="eastAsia" w:ascii="仿宋" w:hAnsi="仿宋" w:eastAsia="仿宋" w:cs="仿宋"/>
                <w:kern w:val="0"/>
                <w:sz w:val="24"/>
                <w:szCs w:val="24"/>
              </w:rPr>
            </w:pPr>
            <w:r>
              <w:rPr>
                <w:rFonts w:hint="eastAsia" w:ascii="仿宋" w:hAnsi="仿宋" w:eastAsia="仿宋" w:cs="仿宋"/>
                <w:kern w:val="0"/>
                <w:sz w:val="24"/>
                <w:szCs w:val="24"/>
              </w:rPr>
              <w:t>米</w:t>
            </w:r>
          </w:p>
        </w:tc>
        <w:tc>
          <w:tcPr>
            <w:tcW w:w="63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28EA6A">
            <w:pPr>
              <w:widowControl/>
              <w:spacing w:beforeLines="0" w:afterLines="0"/>
              <w:jc w:val="center"/>
              <w:textAlignment w:val="center"/>
              <w:rPr>
                <w:rFonts w:hint="eastAsia" w:ascii="仿宋" w:hAnsi="仿宋" w:eastAsia="仿宋" w:cs="仿宋"/>
                <w:kern w:val="0"/>
                <w:sz w:val="24"/>
                <w:szCs w:val="24"/>
                <w:u w:val="single"/>
              </w:rPr>
            </w:pPr>
          </w:p>
        </w:tc>
        <w:tc>
          <w:tcPr>
            <w:tcW w:w="347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D411FCB">
            <w:pPr>
              <w:widowControl/>
              <w:spacing w:beforeLines="0" w:afterLines="0"/>
              <w:jc w:val="center"/>
              <w:textAlignment w:val="center"/>
              <w:rPr>
                <w:rFonts w:hint="eastAsia" w:ascii="仿宋" w:hAnsi="仿宋" w:eastAsia="仿宋" w:cs="仿宋"/>
                <w:kern w:val="0"/>
                <w:sz w:val="24"/>
                <w:szCs w:val="24"/>
                <w:u w:val="single"/>
              </w:rPr>
            </w:pPr>
            <w:r>
              <w:rPr>
                <w:rFonts w:hint="eastAsia" w:ascii="仿宋" w:hAnsi="仿宋" w:eastAsia="仿宋" w:cs="仿宋"/>
                <w:kern w:val="0"/>
                <w:sz w:val="24"/>
                <w:szCs w:val="24"/>
              </w:rPr>
              <w:t>幅宽足170，不能有虚边，不能有接缝，不能有明显针眼。</w:t>
            </w:r>
          </w:p>
        </w:tc>
        <w:tc>
          <w:tcPr>
            <w:tcW w:w="407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CECC8AB">
            <w:pPr>
              <w:spacing w:beforeLines="0" w:afterLines="0"/>
              <w:jc w:val="left"/>
              <w:rPr>
                <w:rFonts w:hint="eastAsia" w:ascii="新宋体" w:hAnsi="新宋体" w:eastAsia="新宋体"/>
                <w:sz w:val="18"/>
                <w:szCs w:val="18"/>
              </w:rPr>
            </w:pPr>
            <w:r>
              <w:rPr>
                <w:rFonts w:hint="eastAsia" w:ascii="新宋体" w:hAnsi="新宋体" w:eastAsia="新宋体"/>
                <w:sz w:val="18"/>
                <w:szCs w:val="18"/>
              </w:rPr>
              <w:t>1.面料名称：纱卡织物</w:t>
            </w:r>
          </w:p>
          <w:p w14:paraId="6C6846B4">
            <w:pPr>
              <w:spacing w:beforeLines="0" w:afterLines="0"/>
              <w:jc w:val="left"/>
              <w:rPr>
                <w:rFonts w:hint="eastAsia" w:ascii="新宋体" w:hAnsi="新宋体" w:eastAsia="新宋体"/>
                <w:sz w:val="18"/>
                <w:szCs w:val="18"/>
              </w:rPr>
            </w:pPr>
            <w:r>
              <w:rPr>
                <w:rFonts w:hint="eastAsia" w:ascii="新宋体" w:hAnsi="新宋体" w:eastAsia="新宋体"/>
                <w:sz w:val="18"/>
                <w:szCs w:val="18"/>
              </w:rPr>
              <w:t>2.面料规格： C21s  112*58</w:t>
            </w:r>
          </w:p>
          <w:p w14:paraId="7CC2F35F">
            <w:pPr>
              <w:spacing w:beforeLines="0" w:afterLines="0"/>
              <w:jc w:val="left"/>
              <w:rPr>
                <w:rFonts w:hint="eastAsia" w:ascii="新宋体" w:hAnsi="新宋体" w:eastAsia="新宋体"/>
                <w:sz w:val="18"/>
                <w:szCs w:val="18"/>
              </w:rPr>
            </w:pPr>
            <w:r>
              <w:rPr>
                <w:rFonts w:hint="eastAsia" w:ascii="新宋体" w:hAnsi="新宋体" w:eastAsia="新宋体"/>
                <w:sz w:val="18"/>
                <w:szCs w:val="18"/>
              </w:rPr>
              <w:t>3.纤维含量：棉100%</w:t>
            </w:r>
          </w:p>
          <w:p w14:paraId="2316A541">
            <w:pPr>
              <w:spacing w:beforeLines="0" w:afterLines="0"/>
              <w:jc w:val="left"/>
              <w:rPr>
                <w:rFonts w:hint="eastAsia" w:ascii="新宋体" w:hAnsi="新宋体" w:eastAsia="新宋体"/>
                <w:sz w:val="18"/>
                <w:szCs w:val="18"/>
              </w:rPr>
            </w:pPr>
            <w:r>
              <w:rPr>
                <w:rFonts w:hint="eastAsia" w:ascii="新宋体" w:hAnsi="新宋体" w:eastAsia="新宋体"/>
                <w:sz w:val="18"/>
                <w:szCs w:val="18"/>
              </w:rPr>
              <w:t>4.经向密度(根/10cm)：≥440</w:t>
            </w:r>
          </w:p>
          <w:p w14:paraId="51A2737D">
            <w:pPr>
              <w:spacing w:beforeLines="0" w:afterLines="0"/>
              <w:jc w:val="left"/>
              <w:rPr>
                <w:rFonts w:hint="eastAsia" w:ascii="新宋体" w:hAnsi="新宋体" w:eastAsia="新宋体"/>
                <w:sz w:val="18"/>
                <w:szCs w:val="18"/>
              </w:rPr>
            </w:pPr>
            <w:r>
              <w:rPr>
                <w:rFonts w:hint="eastAsia" w:ascii="新宋体" w:hAnsi="新宋体" w:eastAsia="新宋体"/>
                <w:sz w:val="18"/>
                <w:szCs w:val="18"/>
              </w:rPr>
              <w:t>纬向密度(根/10cm)：≥213</w:t>
            </w:r>
          </w:p>
          <w:p w14:paraId="53A0F76D">
            <w:pPr>
              <w:spacing w:beforeLines="0" w:afterLines="0"/>
              <w:jc w:val="left"/>
              <w:rPr>
                <w:rFonts w:hint="eastAsia" w:ascii="新宋体" w:hAnsi="新宋体" w:eastAsia="新宋体"/>
                <w:sz w:val="18"/>
                <w:szCs w:val="18"/>
              </w:rPr>
            </w:pPr>
            <w:r>
              <w:rPr>
                <w:rFonts w:hint="eastAsia" w:ascii="新宋体" w:hAnsi="新宋体" w:eastAsia="新宋体"/>
                <w:sz w:val="18"/>
                <w:szCs w:val="18"/>
              </w:rPr>
              <w:t>▲5.异味：无</w:t>
            </w:r>
          </w:p>
          <w:p w14:paraId="3A15C23D">
            <w:pPr>
              <w:spacing w:beforeLines="0" w:afterLines="0"/>
              <w:jc w:val="left"/>
              <w:rPr>
                <w:rFonts w:hint="eastAsia" w:ascii="新宋体" w:hAnsi="新宋体" w:eastAsia="新宋体"/>
                <w:sz w:val="18"/>
                <w:szCs w:val="18"/>
              </w:rPr>
            </w:pPr>
            <w:r>
              <w:rPr>
                <w:rFonts w:hint="eastAsia" w:ascii="新宋体" w:hAnsi="新宋体" w:eastAsia="新宋体"/>
                <w:sz w:val="18"/>
                <w:szCs w:val="18"/>
              </w:rPr>
              <w:t>▲6.PH值：4.0-8.5</w:t>
            </w:r>
          </w:p>
          <w:p w14:paraId="30BB7788">
            <w:pPr>
              <w:spacing w:beforeLines="0" w:afterLines="0"/>
              <w:jc w:val="left"/>
              <w:rPr>
                <w:rFonts w:hint="eastAsia" w:ascii="新宋体" w:hAnsi="新宋体" w:eastAsia="新宋体"/>
                <w:sz w:val="18"/>
                <w:szCs w:val="18"/>
              </w:rPr>
            </w:pPr>
            <w:r>
              <w:rPr>
                <w:rFonts w:hint="eastAsia" w:ascii="新宋体" w:hAnsi="新宋体" w:eastAsia="新宋体"/>
                <w:sz w:val="18"/>
                <w:szCs w:val="18"/>
              </w:rPr>
              <w:t>▲7.甲醛含量（mg/kg）：≤75</w:t>
            </w:r>
          </w:p>
          <w:p w14:paraId="28B77518">
            <w:pPr>
              <w:spacing w:beforeLines="0" w:afterLines="0"/>
              <w:jc w:val="left"/>
              <w:rPr>
                <w:rFonts w:hint="eastAsia" w:ascii="新宋体" w:hAnsi="新宋体" w:eastAsia="新宋体"/>
                <w:sz w:val="18"/>
                <w:szCs w:val="18"/>
              </w:rPr>
            </w:pPr>
            <w:r>
              <w:rPr>
                <w:rFonts w:hint="eastAsia" w:ascii="新宋体" w:hAnsi="新宋体" w:eastAsia="新宋体"/>
                <w:sz w:val="18"/>
                <w:szCs w:val="18"/>
              </w:rPr>
              <w:t>▲8. 可分解致癌芳香胺染料（mg/kg）：禁用</w:t>
            </w:r>
          </w:p>
          <w:p w14:paraId="21BD536F">
            <w:pPr>
              <w:spacing w:beforeLines="0" w:afterLines="0"/>
              <w:jc w:val="left"/>
              <w:rPr>
                <w:rFonts w:hint="eastAsia" w:ascii="新宋体" w:hAnsi="新宋体" w:eastAsia="新宋体"/>
                <w:sz w:val="18"/>
                <w:szCs w:val="18"/>
              </w:rPr>
            </w:pPr>
            <w:r>
              <w:rPr>
                <w:rFonts w:hint="eastAsia" w:ascii="新宋体" w:hAnsi="新宋体" w:eastAsia="新宋体"/>
                <w:sz w:val="18"/>
                <w:szCs w:val="18"/>
              </w:rPr>
              <w:t>9. 耐酸汗渍色牢度：原样变色：≥4级</w:t>
            </w:r>
          </w:p>
          <w:p w14:paraId="7F5C0FB7">
            <w:pPr>
              <w:spacing w:beforeLines="0" w:afterLines="0"/>
              <w:jc w:val="left"/>
              <w:rPr>
                <w:rFonts w:hint="eastAsia" w:ascii="新宋体" w:hAnsi="新宋体" w:eastAsia="新宋体"/>
                <w:sz w:val="18"/>
                <w:szCs w:val="18"/>
              </w:rPr>
            </w:pPr>
            <w:r>
              <w:rPr>
                <w:rFonts w:hint="eastAsia" w:ascii="新宋体" w:hAnsi="新宋体" w:eastAsia="新宋体"/>
                <w:sz w:val="18"/>
                <w:szCs w:val="18"/>
              </w:rPr>
              <w:t>耐酸汗渍色牢度：沾色（毛）：≥4级</w:t>
            </w:r>
          </w:p>
          <w:p w14:paraId="5205675D">
            <w:pPr>
              <w:spacing w:beforeLines="0" w:afterLines="0"/>
              <w:jc w:val="left"/>
              <w:rPr>
                <w:rFonts w:hint="eastAsia" w:ascii="新宋体" w:hAnsi="新宋体" w:eastAsia="新宋体"/>
                <w:sz w:val="18"/>
                <w:szCs w:val="18"/>
              </w:rPr>
            </w:pPr>
            <w:r>
              <w:rPr>
                <w:rFonts w:hint="eastAsia" w:ascii="新宋体" w:hAnsi="新宋体" w:eastAsia="新宋体"/>
                <w:sz w:val="18"/>
                <w:szCs w:val="18"/>
              </w:rPr>
              <w:t>耐酸汗渍色牢度：沾色（棉）：≥4级</w:t>
            </w:r>
          </w:p>
          <w:p w14:paraId="22882518">
            <w:pPr>
              <w:spacing w:beforeLines="0" w:afterLines="0"/>
              <w:jc w:val="left"/>
              <w:rPr>
                <w:rFonts w:hint="eastAsia" w:ascii="新宋体" w:hAnsi="新宋体" w:eastAsia="新宋体"/>
                <w:sz w:val="18"/>
                <w:szCs w:val="18"/>
              </w:rPr>
            </w:pPr>
            <w:r>
              <w:rPr>
                <w:rFonts w:hint="eastAsia" w:ascii="新宋体" w:hAnsi="新宋体" w:eastAsia="新宋体"/>
                <w:sz w:val="18"/>
                <w:szCs w:val="18"/>
              </w:rPr>
              <w:t>10.耐碱汗渍色牢度：原样变色：≥4级</w:t>
            </w:r>
          </w:p>
          <w:p w14:paraId="5A7FE8AA">
            <w:pPr>
              <w:spacing w:beforeLines="0" w:afterLines="0"/>
              <w:jc w:val="left"/>
              <w:rPr>
                <w:rFonts w:hint="eastAsia" w:ascii="新宋体" w:hAnsi="新宋体" w:eastAsia="新宋体"/>
                <w:sz w:val="18"/>
                <w:szCs w:val="18"/>
              </w:rPr>
            </w:pPr>
            <w:r>
              <w:rPr>
                <w:rFonts w:hint="eastAsia" w:ascii="新宋体" w:hAnsi="新宋体" w:eastAsia="新宋体"/>
                <w:sz w:val="18"/>
                <w:szCs w:val="18"/>
              </w:rPr>
              <w:t>耐碱汗渍色牢度：沾色（毛）：≥4级</w:t>
            </w:r>
          </w:p>
          <w:p w14:paraId="743B603A">
            <w:pPr>
              <w:spacing w:beforeLines="0" w:afterLines="0"/>
              <w:jc w:val="left"/>
              <w:rPr>
                <w:rFonts w:hint="eastAsia" w:ascii="新宋体" w:hAnsi="新宋体" w:eastAsia="新宋体"/>
                <w:sz w:val="18"/>
                <w:szCs w:val="18"/>
              </w:rPr>
            </w:pPr>
            <w:r>
              <w:rPr>
                <w:rFonts w:hint="eastAsia" w:ascii="新宋体" w:hAnsi="新宋体" w:eastAsia="新宋体"/>
                <w:sz w:val="18"/>
                <w:szCs w:val="18"/>
              </w:rPr>
              <w:t>耐碱汗渍色牢度：沾色（棉）：≥4级</w:t>
            </w:r>
          </w:p>
          <w:p w14:paraId="72B2CB7A">
            <w:pPr>
              <w:spacing w:beforeLines="0" w:afterLines="0"/>
              <w:jc w:val="left"/>
              <w:rPr>
                <w:rFonts w:hint="eastAsia" w:ascii="新宋体" w:hAnsi="新宋体" w:eastAsia="新宋体"/>
                <w:sz w:val="18"/>
                <w:szCs w:val="18"/>
              </w:rPr>
            </w:pPr>
            <w:r>
              <w:rPr>
                <w:rFonts w:hint="eastAsia" w:ascii="新宋体" w:hAnsi="新宋体" w:eastAsia="新宋体"/>
                <w:sz w:val="18"/>
                <w:szCs w:val="18"/>
              </w:rPr>
              <w:t>11.耐酸斑色牢度：原样变色：≥4级</w:t>
            </w:r>
          </w:p>
          <w:p w14:paraId="4A04FC5E">
            <w:pPr>
              <w:spacing w:beforeLines="0" w:afterLines="0"/>
              <w:jc w:val="left"/>
              <w:rPr>
                <w:rFonts w:hint="eastAsia" w:ascii="新宋体" w:hAnsi="新宋体" w:eastAsia="新宋体"/>
                <w:sz w:val="18"/>
                <w:szCs w:val="18"/>
              </w:rPr>
            </w:pPr>
            <w:r>
              <w:rPr>
                <w:rFonts w:hint="eastAsia" w:ascii="新宋体" w:hAnsi="新宋体" w:eastAsia="新宋体"/>
                <w:sz w:val="18"/>
                <w:szCs w:val="18"/>
              </w:rPr>
              <w:t>12.耐碱斑色牢度：原样变色：≥4级</w:t>
            </w:r>
          </w:p>
          <w:p w14:paraId="7D60D9B1">
            <w:pPr>
              <w:spacing w:beforeLines="0" w:afterLines="0"/>
              <w:jc w:val="left"/>
              <w:rPr>
                <w:rFonts w:hint="eastAsia" w:ascii="新宋体" w:hAnsi="新宋体" w:eastAsia="新宋体"/>
                <w:sz w:val="18"/>
                <w:szCs w:val="18"/>
              </w:rPr>
            </w:pPr>
            <w:r>
              <w:rPr>
                <w:rFonts w:hint="eastAsia" w:ascii="新宋体" w:hAnsi="新宋体" w:eastAsia="新宋体"/>
                <w:sz w:val="18"/>
                <w:szCs w:val="18"/>
              </w:rPr>
              <w:t>13.耐摩擦色牢度：干摩(经向) ：≥4级</w:t>
            </w:r>
          </w:p>
          <w:p w14:paraId="5CCEBF77">
            <w:pPr>
              <w:spacing w:beforeLines="0" w:afterLines="0"/>
              <w:jc w:val="left"/>
              <w:rPr>
                <w:rFonts w:hint="eastAsia" w:ascii="新宋体" w:hAnsi="新宋体" w:eastAsia="新宋体"/>
                <w:sz w:val="18"/>
                <w:szCs w:val="18"/>
              </w:rPr>
            </w:pPr>
            <w:r>
              <w:rPr>
                <w:rFonts w:hint="eastAsia" w:ascii="新宋体" w:hAnsi="新宋体" w:eastAsia="新宋体"/>
                <w:sz w:val="18"/>
                <w:szCs w:val="18"/>
              </w:rPr>
              <w:t>耐摩擦色牢度：干摩(纬向) ：≥4级</w:t>
            </w:r>
          </w:p>
          <w:p w14:paraId="4FF73B2B">
            <w:pPr>
              <w:spacing w:beforeLines="0" w:afterLines="0"/>
              <w:jc w:val="left"/>
              <w:rPr>
                <w:rFonts w:hint="eastAsia" w:ascii="新宋体" w:hAnsi="新宋体" w:eastAsia="新宋体"/>
                <w:sz w:val="18"/>
                <w:szCs w:val="18"/>
              </w:rPr>
            </w:pPr>
            <w:r>
              <w:rPr>
                <w:rFonts w:hint="eastAsia" w:ascii="新宋体" w:hAnsi="新宋体" w:eastAsia="新宋体"/>
                <w:sz w:val="18"/>
                <w:szCs w:val="18"/>
              </w:rPr>
              <w:t>14.耐摩擦色牢度：湿摩(经向) ：≥4级</w:t>
            </w:r>
          </w:p>
          <w:p w14:paraId="7315A4C2">
            <w:pPr>
              <w:spacing w:beforeLines="0" w:afterLines="0"/>
              <w:jc w:val="left"/>
              <w:rPr>
                <w:rFonts w:hint="eastAsia" w:ascii="新宋体" w:hAnsi="新宋体" w:eastAsia="新宋体"/>
                <w:sz w:val="18"/>
                <w:szCs w:val="18"/>
              </w:rPr>
            </w:pPr>
            <w:r>
              <w:rPr>
                <w:rFonts w:hint="eastAsia" w:ascii="新宋体" w:hAnsi="新宋体" w:eastAsia="新宋体"/>
                <w:sz w:val="18"/>
                <w:szCs w:val="18"/>
              </w:rPr>
              <w:t>耐摩擦色牢度：湿摩(纬向) ：≥4级</w:t>
            </w:r>
          </w:p>
          <w:p w14:paraId="6062B95E">
            <w:pPr>
              <w:spacing w:beforeLines="0" w:afterLines="0"/>
              <w:jc w:val="left"/>
              <w:rPr>
                <w:rFonts w:hint="eastAsia" w:ascii="新宋体" w:hAnsi="新宋体" w:eastAsia="新宋体" w:cs="宋体"/>
                <w:sz w:val="18"/>
                <w:szCs w:val="18"/>
              </w:rPr>
            </w:pPr>
            <w:r>
              <w:rPr>
                <w:rFonts w:hint="eastAsia" w:ascii="新宋体" w:hAnsi="新宋体" w:eastAsia="新宋体"/>
                <w:sz w:val="18"/>
                <w:szCs w:val="18"/>
              </w:rPr>
              <w:t>▲15.</w:t>
            </w:r>
            <w:r>
              <w:rPr>
                <w:rFonts w:hint="eastAsia" w:ascii="新宋体" w:hAnsi="新宋体" w:eastAsia="新宋体"/>
                <w:sz w:val="18"/>
                <w:szCs w:val="18"/>
                <w:lang w:val="en-GB"/>
              </w:rPr>
              <w:t>此纱卡</w:t>
            </w:r>
            <w:r>
              <w:rPr>
                <w:rFonts w:hint="eastAsia" w:ascii="新宋体" w:hAnsi="新宋体" w:eastAsia="新宋体" w:cs="宋体"/>
                <w:sz w:val="18"/>
                <w:szCs w:val="18"/>
              </w:rPr>
              <w:t>面料洗涤</w:t>
            </w:r>
            <w:r>
              <w:rPr>
                <w:rFonts w:hint="eastAsia" w:ascii="新宋体" w:hAnsi="新宋体" w:eastAsia="新宋体"/>
                <w:sz w:val="18"/>
                <w:szCs w:val="18"/>
              </w:rPr>
              <w:t>≥</w:t>
            </w:r>
            <w:r>
              <w:rPr>
                <w:rFonts w:hint="eastAsia" w:ascii="新宋体" w:hAnsi="新宋体" w:eastAsia="新宋体" w:cs="宋体"/>
                <w:sz w:val="18"/>
                <w:szCs w:val="18"/>
              </w:rPr>
              <w:t>10次以后，面料对以下菌种仍具有</w:t>
            </w:r>
            <w:r>
              <w:rPr>
                <w:rFonts w:hint="eastAsia" w:ascii="新宋体" w:hAnsi="新宋体" w:eastAsia="新宋体"/>
                <w:sz w:val="18"/>
                <w:szCs w:val="18"/>
              </w:rPr>
              <w:t>≥</w:t>
            </w:r>
            <w:r>
              <w:rPr>
                <w:rFonts w:hint="eastAsia" w:ascii="新宋体" w:hAnsi="新宋体" w:eastAsia="新宋体" w:cs="宋体"/>
                <w:sz w:val="18"/>
                <w:szCs w:val="18"/>
              </w:rPr>
              <w:t>99%的抑菌率, 能有效防止病原微生物再生和繁殖，避免病患交叉感染，菌</w:t>
            </w:r>
            <w:r>
              <w:rPr>
                <w:rFonts w:hint="eastAsia" w:ascii="新宋体" w:hAnsi="新宋体" w:eastAsia="新宋体"/>
                <w:sz w:val="18"/>
                <w:szCs w:val="18"/>
              </w:rPr>
              <w:t>种名称及（菌种编码）：</w:t>
            </w:r>
          </w:p>
          <w:p w14:paraId="7F5B09CD">
            <w:pPr>
              <w:spacing w:beforeLines="0" w:afterLines="0"/>
              <w:jc w:val="left"/>
              <w:rPr>
                <w:rFonts w:hint="eastAsia" w:ascii="新宋体" w:hAnsi="新宋体" w:eastAsia="新宋体" w:cs="宋体"/>
                <w:sz w:val="18"/>
                <w:szCs w:val="18"/>
              </w:rPr>
            </w:pPr>
            <w:r>
              <w:rPr>
                <w:rFonts w:hint="eastAsia" w:ascii="新宋体" w:hAnsi="新宋体" w:eastAsia="新宋体" w:cs="宋体"/>
                <w:sz w:val="18"/>
                <w:szCs w:val="18"/>
              </w:rPr>
              <w:t>大肠杆菌（ATCC 25922）</w:t>
            </w:r>
          </w:p>
          <w:p w14:paraId="422E1F1A">
            <w:pPr>
              <w:spacing w:beforeLines="0" w:afterLines="0"/>
              <w:jc w:val="left"/>
              <w:rPr>
                <w:rFonts w:hint="eastAsia" w:ascii="新宋体" w:hAnsi="新宋体" w:eastAsia="新宋体" w:cs="宋体"/>
                <w:sz w:val="18"/>
                <w:szCs w:val="18"/>
              </w:rPr>
            </w:pPr>
            <w:r>
              <w:rPr>
                <w:rFonts w:hint="eastAsia" w:ascii="新宋体" w:hAnsi="新宋体" w:eastAsia="新宋体" w:cs="宋体"/>
                <w:sz w:val="18"/>
                <w:szCs w:val="18"/>
              </w:rPr>
              <w:t>金黄色葡萄球菌（ATCC 6538）</w:t>
            </w:r>
          </w:p>
        </w:tc>
      </w:tr>
      <w:tr w14:paraId="21C57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357" w:hRule="atLeast"/>
        </w:trPr>
        <w:tc>
          <w:tcPr>
            <w:tcW w:w="69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204BB2C">
            <w:pPr>
              <w:spacing w:beforeLines="0" w:afterLines="0"/>
              <w:jc w:val="center"/>
              <w:rPr>
                <w:rFonts w:hint="eastAsia" w:ascii="仿宋" w:hAnsi="仿宋" w:eastAsia="仿宋" w:cs="仿宋"/>
                <w:sz w:val="24"/>
                <w:szCs w:val="24"/>
              </w:rPr>
            </w:pPr>
          </w:p>
          <w:p w14:paraId="289762C6">
            <w:pPr>
              <w:spacing w:beforeLines="0" w:afterLines="0"/>
              <w:jc w:val="center"/>
              <w:rPr>
                <w:rFonts w:hint="eastAsia" w:ascii="仿宋" w:hAnsi="仿宋" w:eastAsia="仿宋" w:cs="仿宋"/>
                <w:sz w:val="24"/>
                <w:szCs w:val="24"/>
              </w:rPr>
            </w:pPr>
          </w:p>
          <w:p w14:paraId="5460BFEC">
            <w:pPr>
              <w:spacing w:beforeLines="0" w:afterLines="0"/>
              <w:jc w:val="center"/>
              <w:rPr>
                <w:rFonts w:hint="eastAsia" w:ascii="仿宋" w:hAnsi="仿宋" w:eastAsia="仿宋" w:cs="仿宋"/>
                <w:sz w:val="24"/>
                <w:szCs w:val="24"/>
              </w:rPr>
            </w:pPr>
          </w:p>
          <w:p w14:paraId="127F29AD">
            <w:pPr>
              <w:spacing w:beforeLines="0" w:afterLines="0"/>
              <w:jc w:val="center"/>
              <w:rPr>
                <w:rFonts w:hint="eastAsia" w:ascii="仿宋" w:hAnsi="仿宋" w:eastAsia="仿宋" w:cs="仿宋"/>
                <w:sz w:val="24"/>
                <w:szCs w:val="24"/>
              </w:rPr>
            </w:pPr>
          </w:p>
          <w:p w14:paraId="0ED6E253">
            <w:pPr>
              <w:spacing w:beforeLines="0" w:afterLines="0"/>
              <w:jc w:val="center"/>
              <w:rPr>
                <w:rFonts w:hint="eastAsia" w:ascii="仿宋" w:hAnsi="仿宋" w:eastAsia="仿宋" w:cs="仿宋"/>
                <w:sz w:val="24"/>
                <w:szCs w:val="24"/>
              </w:rPr>
            </w:pPr>
          </w:p>
          <w:p w14:paraId="6244B1AA">
            <w:pPr>
              <w:spacing w:beforeLines="0" w:afterLines="0"/>
              <w:jc w:val="center"/>
              <w:rPr>
                <w:rFonts w:hint="eastAsia" w:ascii="仿宋" w:hAnsi="仿宋" w:eastAsia="仿宋" w:cs="仿宋"/>
                <w:sz w:val="24"/>
                <w:szCs w:val="24"/>
              </w:rPr>
            </w:pPr>
          </w:p>
          <w:p w14:paraId="180394C6">
            <w:pPr>
              <w:spacing w:beforeLines="0" w:afterLines="0"/>
              <w:jc w:val="center"/>
              <w:rPr>
                <w:rFonts w:hint="eastAsia" w:ascii="仿宋" w:hAnsi="仿宋" w:eastAsia="仿宋" w:cs="仿宋"/>
                <w:sz w:val="24"/>
                <w:szCs w:val="24"/>
              </w:rPr>
            </w:pPr>
          </w:p>
          <w:p w14:paraId="4B05854F">
            <w:pPr>
              <w:spacing w:beforeLines="0" w:afterLines="0"/>
              <w:jc w:val="center"/>
              <w:rPr>
                <w:rFonts w:hint="eastAsia" w:ascii="仿宋" w:hAnsi="仿宋" w:eastAsia="仿宋" w:cs="仿宋"/>
                <w:sz w:val="24"/>
                <w:szCs w:val="24"/>
              </w:rPr>
            </w:pPr>
          </w:p>
          <w:p w14:paraId="0293C9B3">
            <w:pPr>
              <w:spacing w:beforeLines="0" w:afterLines="0"/>
              <w:jc w:val="center"/>
              <w:rPr>
                <w:rFonts w:hint="eastAsia" w:ascii="仿宋" w:hAnsi="仿宋" w:eastAsia="仿宋" w:cs="仿宋"/>
                <w:sz w:val="24"/>
                <w:szCs w:val="24"/>
              </w:rPr>
            </w:pPr>
          </w:p>
          <w:p w14:paraId="0923EEBF">
            <w:pPr>
              <w:spacing w:beforeLines="0" w:afterLines="0"/>
              <w:jc w:val="center"/>
              <w:rPr>
                <w:rFonts w:hint="eastAsia" w:ascii="仿宋" w:hAnsi="仿宋" w:eastAsia="仿宋" w:cs="仿宋"/>
                <w:sz w:val="24"/>
                <w:szCs w:val="24"/>
              </w:rPr>
            </w:pPr>
          </w:p>
          <w:p w14:paraId="3E2052AA">
            <w:pPr>
              <w:spacing w:beforeLines="0" w:afterLines="0"/>
              <w:jc w:val="center"/>
              <w:rPr>
                <w:rFonts w:hint="eastAsia" w:ascii="仿宋" w:hAnsi="仿宋" w:eastAsia="仿宋" w:cs="仿宋"/>
                <w:b/>
                <w:sz w:val="24"/>
                <w:szCs w:val="24"/>
              </w:rPr>
            </w:pPr>
            <w:r>
              <w:rPr>
                <w:rFonts w:hint="eastAsia" w:ascii="仿宋" w:hAnsi="仿宋" w:eastAsia="仿宋" w:cs="仿宋"/>
                <w:sz w:val="24"/>
                <w:szCs w:val="24"/>
              </w:rPr>
              <w:t>2</w:t>
            </w:r>
          </w:p>
        </w:tc>
        <w:tc>
          <w:tcPr>
            <w:tcW w:w="88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802AE8">
            <w:pPr>
              <w:widowControl/>
              <w:spacing w:beforeLines="0" w:afterLines="0"/>
              <w:jc w:val="center"/>
              <w:textAlignment w:val="center"/>
              <w:rPr>
                <w:rFonts w:hint="eastAsia" w:ascii="仿宋" w:hAnsi="仿宋" w:eastAsia="仿宋" w:cs="仿宋"/>
                <w:kern w:val="0"/>
                <w:sz w:val="24"/>
                <w:szCs w:val="24"/>
              </w:rPr>
            </w:pPr>
            <w:r>
              <w:rPr>
                <w:rFonts w:hint="eastAsia" w:ascii="仿宋" w:hAnsi="仿宋" w:eastAsia="仿宋" w:cs="仿宋"/>
                <w:kern w:val="0"/>
                <w:sz w:val="24"/>
                <w:szCs w:val="24"/>
              </w:rPr>
              <w:t>粉红色猫卡通平布</w:t>
            </w:r>
          </w:p>
        </w:tc>
        <w:tc>
          <w:tcPr>
            <w:tcW w:w="45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34A195">
            <w:pPr>
              <w:widowControl/>
              <w:spacing w:beforeLines="0" w:afterLines="0"/>
              <w:jc w:val="center"/>
              <w:textAlignment w:val="center"/>
              <w:rPr>
                <w:rFonts w:hint="eastAsia" w:ascii="仿宋" w:hAnsi="仿宋" w:eastAsia="仿宋" w:cs="仿宋"/>
                <w:kern w:val="0"/>
                <w:sz w:val="24"/>
                <w:szCs w:val="24"/>
              </w:rPr>
            </w:pPr>
            <w:r>
              <w:rPr>
                <w:rFonts w:hint="eastAsia" w:ascii="仿宋" w:hAnsi="仿宋" w:eastAsia="仿宋" w:cs="仿宋"/>
                <w:kern w:val="0"/>
                <w:sz w:val="24"/>
                <w:szCs w:val="24"/>
              </w:rPr>
              <w:t>米</w:t>
            </w:r>
          </w:p>
        </w:tc>
        <w:tc>
          <w:tcPr>
            <w:tcW w:w="63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41E328">
            <w:pPr>
              <w:widowControl/>
              <w:spacing w:beforeLines="0" w:afterLines="0"/>
              <w:jc w:val="center"/>
              <w:textAlignment w:val="center"/>
              <w:rPr>
                <w:rFonts w:hint="eastAsia" w:ascii="仿宋" w:hAnsi="仿宋" w:eastAsia="仿宋" w:cs="仿宋"/>
                <w:kern w:val="0"/>
                <w:sz w:val="24"/>
                <w:szCs w:val="24"/>
                <w:u w:val="single"/>
              </w:rPr>
            </w:pPr>
          </w:p>
        </w:tc>
        <w:tc>
          <w:tcPr>
            <w:tcW w:w="347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685693">
            <w:pPr>
              <w:widowControl/>
              <w:spacing w:beforeLines="0" w:afterLines="0"/>
              <w:jc w:val="center"/>
              <w:textAlignment w:val="center"/>
              <w:rPr>
                <w:rFonts w:hint="eastAsia" w:ascii="仿宋" w:hAnsi="仿宋" w:eastAsia="仿宋" w:cs="仿宋"/>
                <w:kern w:val="0"/>
                <w:sz w:val="24"/>
                <w:szCs w:val="24"/>
                <w:u w:val="single"/>
              </w:rPr>
            </w:pPr>
            <w:r>
              <w:rPr>
                <w:rFonts w:hint="eastAsia" w:ascii="仿宋" w:hAnsi="仿宋" w:eastAsia="仿宋" w:cs="仿宋"/>
                <w:kern w:val="0"/>
                <w:sz w:val="24"/>
                <w:szCs w:val="24"/>
                <w:u w:val="single"/>
              </w:rPr>
              <w:t>幅宽160，布料上有卡通图案</w:t>
            </w:r>
          </w:p>
        </w:tc>
        <w:tc>
          <w:tcPr>
            <w:tcW w:w="407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EEC3212">
            <w:pPr>
              <w:spacing w:beforeLines="0" w:afterLines="0"/>
              <w:jc w:val="left"/>
              <w:rPr>
                <w:rFonts w:hint="eastAsia" w:ascii="新宋体" w:hAnsi="新宋体" w:eastAsia="新宋体"/>
                <w:sz w:val="18"/>
                <w:szCs w:val="18"/>
              </w:rPr>
            </w:pPr>
            <w:r>
              <w:rPr>
                <w:rFonts w:hint="eastAsia" w:ascii="新宋体" w:hAnsi="新宋体" w:eastAsia="新宋体"/>
                <w:sz w:val="18"/>
                <w:szCs w:val="18"/>
              </w:rPr>
              <w:t>1.面料名称：粉红猫卡通平布</w:t>
            </w:r>
          </w:p>
          <w:p w14:paraId="58FED033">
            <w:pPr>
              <w:spacing w:beforeLines="0" w:afterLines="0"/>
              <w:jc w:val="left"/>
              <w:rPr>
                <w:rFonts w:hint="eastAsia" w:ascii="新宋体" w:hAnsi="新宋体" w:eastAsia="新宋体"/>
                <w:sz w:val="18"/>
                <w:szCs w:val="18"/>
              </w:rPr>
            </w:pPr>
            <w:r>
              <w:rPr>
                <w:rFonts w:hint="eastAsia" w:ascii="新宋体" w:hAnsi="新宋体" w:eastAsia="新宋体"/>
                <w:sz w:val="18"/>
                <w:szCs w:val="18"/>
              </w:rPr>
              <w:t>2.面料规格：C21s 72*60</w:t>
            </w:r>
          </w:p>
          <w:p w14:paraId="26F50CF3">
            <w:pPr>
              <w:spacing w:beforeLines="0" w:afterLines="0"/>
              <w:jc w:val="left"/>
              <w:rPr>
                <w:rFonts w:hint="eastAsia" w:ascii="新宋体" w:hAnsi="新宋体" w:eastAsia="新宋体"/>
                <w:sz w:val="18"/>
                <w:szCs w:val="18"/>
              </w:rPr>
            </w:pPr>
            <w:r>
              <w:rPr>
                <w:rFonts w:hint="eastAsia" w:ascii="新宋体" w:hAnsi="新宋体" w:eastAsia="新宋体"/>
                <w:sz w:val="18"/>
                <w:szCs w:val="18"/>
              </w:rPr>
              <w:t>3.经向密度(根/10cm):288±5</w:t>
            </w:r>
          </w:p>
          <w:p w14:paraId="10AFB411">
            <w:pPr>
              <w:spacing w:beforeLines="0" w:afterLines="0"/>
              <w:jc w:val="left"/>
              <w:rPr>
                <w:rFonts w:hint="eastAsia" w:ascii="新宋体" w:hAnsi="新宋体" w:eastAsia="新宋体"/>
                <w:sz w:val="18"/>
                <w:szCs w:val="18"/>
              </w:rPr>
            </w:pPr>
            <w:r>
              <w:rPr>
                <w:rFonts w:hint="eastAsia" w:ascii="新宋体" w:hAnsi="新宋体" w:eastAsia="新宋体"/>
                <w:sz w:val="18"/>
                <w:szCs w:val="18"/>
              </w:rPr>
              <w:t>纬向密度(根/10cm):241±5</w:t>
            </w:r>
          </w:p>
          <w:p w14:paraId="516B1870">
            <w:pPr>
              <w:spacing w:beforeLines="0" w:afterLines="0"/>
              <w:jc w:val="left"/>
              <w:rPr>
                <w:rFonts w:hint="eastAsia" w:ascii="新宋体" w:hAnsi="新宋体" w:eastAsia="新宋体"/>
                <w:sz w:val="18"/>
                <w:szCs w:val="18"/>
              </w:rPr>
            </w:pPr>
            <w:r>
              <w:rPr>
                <w:rFonts w:hint="eastAsia" w:ascii="新宋体" w:hAnsi="新宋体" w:eastAsia="新宋体"/>
                <w:sz w:val="18"/>
                <w:szCs w:val="18"/>
              </w:rPr>
              <w:t>★4.异味：无</w:t>
            </w:r>
          </w:p>
          <w:p w14:paraId="21FC6EFC">
            <w:pPr>
              <w:spacing w:beforeLines="0" w:afterLines="0"/>
              <w:jc w:val="left"/>
              <w:rPr>
                <w:rFonts w:hint="eastAsia" w:ascii="新宋体" w:hAnsi="新宋体" w:eastAsia="新宋体"/>
                <w:sz w:val="18"/>
                <w:szCs w:val="18"/>
              </w:rPr>
            </w:pPr>
            <w:r>
              <w:rPr>
                <w:rFonts w:hint="eastAsia" w:ascii="新宋体" w:hAnsi="新宋体" w:eastAsia="新宋体"/>
                <w:sz w:val="18"/>
                <w:szCs w:val="18"/>
              </w:rPr>
              <w:t>★5.PH值：4.0-8.5</w:t>
            </w:r>
          </w:p>
          <w:p w14:paraId="3402E42B">
            <w:pPr>
              <w:spacing w:beforeLines="0" w:afterLines="0"/>
              <w:jc w:val="left"/>
              <w:rPr>
                <w:rFonts w:hint="eastAsia" w:ascii="新宋体" w:hAnsi="新宋体" w:eastAsia="新宋体"/>
                <w:sz w:val="18"/>
                <w:szCs w:val="18"/>
              </w:rPr>
            </w:pPr>
            <w:r>
              <w:rPr>
                <w:rFonts w:hint="eastAsia" w:ascii="新宋体" w:hAnsi="新宋体" w:eastAsia="新宋体"/>
                <w:sz w:val="18"/>
                <w:szCs w:val="18"/>
              </w:rPr>
              <w:t>★6.甲醛含量（mg/kg）：≤75</w:t>
            </w:r>
          </w:p>
          <w:p w14:paraId="067A3D9B">
            <w:pPr>
              <w:spacing w:beforeLines="0" w:afterLines="0"/>
              <w:jc w:val="left"/>
              <w:rPr>
                <w:rFonts w:hint="eastAsia" w:ascii="新宋体" w:hAnsi="新宋体" w:eastAsia="新宋体"/>
                <w:sz w:val="18"/>
                <w:szCs w:val="18"/>
              </w:rPr>
            </w:pPr>
            <w:r>
              <w:rPr>
                <w:rFonts w:hint="eastAsia" w:ascii="新宋体" w:hAnsi="新宋体" w:eastAsia="新宋体"/>
                <w:sz w:val="18"/>
                <w:szCs w:val="18"/>
              </w:rPr>
              <w:t>★7. 可分解致癌芳香胺染料（mg/kg）：禁用</w:t>
            </w:r>
          </w:p>
          <w:p w14:paraId="3991AE11">
            <w:pPr>
              <w:spacing w:beforeLines="0" w:afterLines="0"/>
              <w:jc w:val="left"/>
              <w:rPr>
                <w:rFonts w:hint="eastAsia" w:ascii="新宋体" w:hAnsi="新宋体" w:eastAsia="新宋体"/>
                <w:sz w:val="18"/>
                <w:szCs w:val="18"/>
              </w:rPr>
            </w:pPr>
            <w:r>
              <w:rPr>
                <w:rFonts w:hint="eastAsia" w:ascii="新宋体" w:hAnsi="新宋体" w:eastAsia="新宋体"/>
                <w:sz w:val="18"/>
                <w:szCs w:val="18"/>
              </w:rPr>
              <w:t>8.耐酸汗渍色牢度：原样变色：≥4级</w:t>
            </w:r>
          </w:p>
          <w:p w14:paraId="63C84877">
            <w:pPr>
              <w:spacing w:beforeLines="0" w:afterLines="0"/>
              <w:jc w:val="left"/>
              <w:rPr>
                <w:rFonts w:hint="eastAsia" w:ascii="新宋体" w:hAnsi="新宋体" w:eastAsia="新宋体"/>
                <w:sz w:val="18"/>
                <w:szCs w:val="18"/>
              </w:rPr>
            </w:pPr>
            <w:r>
              <w:rPr>
                <w:rFonts w:hint="eastAsia" w:ascii="新宋体" w:hAnsi="新宋体" w:eastAsia="新宋体"/>
                <w:sz w:val="18"/>
                <w:szCs w:val="18"/>
              </w:rPr>
              <w:t>耐酸汗渍色牢度：沾色（毛）：≥4级</w:t>
            </w:r>
          </w:p>
          <w:p w14:paraId="04807280">
            <w:pPr>
              <w:spacing w:beforeLines="0" w:afterLines="0"/>
              <w:jc w:val="left"/>
              <w:rPr>
                <w:rFonts w:hint="eastAsia" w:ascii="新宋体" w:hAnsi="新宋体" w:eastAsia="新宋体"/>
                <w:sz w:val="18"/>
                <w:szCs w:val="18"/>
              </w:rPr>
            </w:pPr>
            <w:r>
              <w:rPr>
                <w:rFonts w:hint="eastAsia" w:ascii="新宋体" w:hAnsi="新宋体" w:eastAsia="新宋体"/>
                <w:sz w:val="18"/>
                <w:szCs w:val="18"/>
              </w:rPr>
              <w:t>耐酸汗渍色牢度：沾色（棉）：≥4级</w:t>
            </w:r>
          </w:p>
          <w:p w14:paraId="38D59FF6">
            <w:pPr>
              <w:spacing w:beforeLines="0" w:afterLines="0"/>
              <w:jc w:val="left"/>
              <w:rPr>
                <w:rFonts w:hint="eastAsia" w:ascii="新宋体" w:hAnsi="新宋体" w:eastAsia="新宋体"/>
                <w:sz w:val="18"/>
                <w:szCs w:val="18"/>
              </w:rPr>
            </w:pPr>
            <w:r>
              <w:rPr>
                <w:rFonts w:hint="eastAsia" w:ascii="新宋体" w:hAnsi="新宋体" w:eastAsia="新宋体"/>
                <w:sz w:val="18"/>
                <w:szCs w:val="18"/>
              </w:rPr>
              <w:t>9.耐酸斑色牢度：原样变色：≥4级</w:t>
            </w:r>
          </w:p>
          <w:p w14:paraId="1DF501E0">
            <w:pPr>
              <w:spacing w:beforeLines="0" w:afterLines="0"/>
              <w:jc w:val="left"/>
              <w:rPr>
                <w:rFonts w:hint="eastAsia" w:ascii="新宋体" w:hAnsi="新宋体" w:eastAsia="新宋体"/>
                <w:sz w:val="18"/>
                <w:szCs w:val="18"/>
              </w:rPr>
            </w:pPr>
            <w:r>
              <w:rPr>
                <w:rFonts w:hint="eastAsia" w:ascii="新宋体" w:hAnsi="新宋体" w:eastAsia="新宋体"/>
                <w:sz w:val="18"/>
                <w:szCs w:val="18"/>
              </w:rPr>
              <w:t>10.耐碱斑色牢度：原样变色：≥4级</w:t>
            </w:r>
          </w:p>
          <w:p w14:paraId="55588D2C">
            <w:pPr>
              <w:spacing w:beforeLines="0" w:afterLines="0"/>
              <w:jc w:val="left"/>
              <w:rPr>
                <w:rFonts w:hint="eastAsia" w:ascii="新宋体" w:hAnsi="新宋体" w:eastAsia="新宋体"/>
                <w:sz w:val="18"/>
                <w:szCs w:val="18"/>
              </w:rPr>
            </w:pPr>
            <w:r>
              <w:rPr>
                <w:rFonts w:hint="eastAsia" w:ascii="新宋体" w:hAnsi="新宋体" w:eastAsia="新宋体"/>
                <w:sz w:val="18"/>
                <w:szCs w:val="18"/>
              </w:rPr>
              <w:t>11.耐碱汗渍色牢度：原样变色：≥4级</w:t>
            </w:r>
          </w:p>
          <w:p w14:paraId="05C2DFA5">
            <w:pPr>
              <w:spacing w:beforeLines="0" w:afterLines="0"/>
              <w:jc w:val="left"/>
              <w:rPr>
                <w:rFonts w:hint="eastAsia" w:ascii="新宋体" w:hAnsi="新宋体" w:eastAsia="新宋体"/>
                <w:sz w:val="18"/>
                <w:szCs w:val="18"/>
              </w:rPr>
            </w:pPr>
            <w:r>
              <w:rPr>
                <w:rFonts w:hint="eastAsia" w:ascii="新宋体" w:hAnsi="新宋体" w:eastAsia="新宋体"/>
                <w:sz w:val="18"/>
                <w:szCs w:val="18"/>
              </w:rPr>
              <w:t>耐碱汗渍色牢度：沾色（毛）：≥4级</w:t>
            </w:r>
          </w:p>
          <w:p w14:paraId="73520D67">
            <w:pPr>
              <w:spacing w:beforeLines="0" w:afterLines="0"/>
              <w:jc w:val="left"/>
              <w:rPr>
                <w:rFonts w:hint="eastAsia" w:ascii="新宋体" w:hAnsi="新宋体" w:eastAsia="新宋体"/>
                <w:sz w:val="18"/>
                <w:szCs w:val="18"/>
              </w:rPr>
            </w:pPr>
            <w:r>
              <w:rPr>
                <w:rFonts w:hint="eastAsia" w:ascii="新宋体" w:hAnsi="新宋体" w:eastAsia="新宋体"/>
                <w:sz w:val="18"/>
                <w:szCs w:val="18"/>
              </w:rPr>
              <w:t>耐碱汗渍色牢度：沾色（棉）：≥4级</w:t>
            </w:r>
          </w:p>
          <w:p w14:paraId="741ABD47">
            <w:pPr>
              <w:spacing w:beforeLines="0" w:afterLines="0"/>
              <w:jc w:val="left"/>
              <w:rPr>
                <w:rFonts w:hint="eastAsia" w:ascii="新宋体" w:hAnsi="新宋体" w:eastAsia="新宋体"/>
                <w:sz w:val="18"/>
                <w:szCs w:val="18"/>
              </w:rPr>
            </w:pPr>
            <w:r>
              <w:rPr>
                <w:rFonts w:hint="eastAsia" w:ascii="新宋体" w:hAnsi="新宋体" w:eastAsia="新宋体"/>
                <w:sz w:val="18"/>
                <w:szCs w:val="18"/>
              </w:rPr>
              <w:t>12.耐摩擦色牢度：干摩(经向) ：≥4级</w:t>
            </w:r>
          </w:p>
          <w:p w14:paraId="547B46E6">
            <w:pPr>
              <w:spacing w:beforeLines="0" w:afterLines="0"/>
              <w:jc w:val="left"/>
              <w:rPr>
                <w:rFonts w:hint="eastAsia" w:ascii="新宋体" w:hAnsi="新宋体" w:eastAsia="新宋体"/>
                <w:sz w:val="18"/>
                <w:szCs w:val="18"/>
              </w:rPr>
            </w:pPr>
            <w:r>
              <w:rPr>
                <w:rFonts w:hint="eastAsia" w:ascii="新宋体" w:hAnsi="新宋体" w:eastAsia="新宋体"/>
                <w:sz w:val="18"/>
                <w:szCs w:val="18"/>
              </w:rPr>
              <w:t>耐摩擦色牢度：干摩(纬向) ：≥4级</w:t>
            </w:r>
          </w:p>
          <w:p w14:paraId="364DD10A">
            <w:pPr>
              <w:spacing w:beforeLines="0" w:afterLines="0"/>
              <w:jc w:val="left"/>
              <w:rPr>
                <w:rFonts w:hint="eastAsia" w:ascii="新宋体" w:hAnsi="新宋体" w:eastAsia="新宋体"/>
                <w:sz w:val="18"/>
                <w:szCs w:val="18"/>
              </w:rPr>
            </w:pPr>
            <w:r>
              <w:rPr>
                <w:rFonts w:hint="eastAsia" w:ascii="新宋体" w:hAnsi="新宋体" w:eastAsia="新宋体"/>
                <w:sz w:val="18"/>
                <w:szCs w:val="18"/>
              </w:rPr>
              <w:t>13.耐摩擦色牢度：湿摩(经向) ：≥4级</w:t>
            </w:r>
          </w:p>
          <w:p w14:paraId="2FB0C74D">
            <w:pPr>
              <w:spacing w:beforeLines="0" w:afterLines="0"/>
              <w:jc w:val="left"/>
              <w:rPr>
                <w:rFonts w:hint="eastAsia" w:ascii="新宋体" w:hAnsi="新宋体" w:eastAsia="新宋体"/>
                <w:sz w:val="18"/>
                <w:szCs w:val="18"/>
              </w:rPr>
            </w:pPr>
            <w:r>
              <w:rPr>
                <w:rFonts w:hint="eastAsia" w:ascii="新宋体" w:hAnsi="新宋体" w:eastAsia="新宋体"/>
                <w:sz w:val="18"/>
                <w:szCs w:val="18"/>
              </w:rPr>
              <w:t>耐摩擦色牢度：湿摩(纬向) ：≥4级</w:t>
            </w:r>
          </w:p>
          <w:p w14:paraId="568629A8">
            <w:pPr>
              <w:spacing w:beforeLines="0" w:afterLines="0"/>
              <w:jc w:val="left"/>
              <w:rPr>
                <w:rFonts w:hint="eastAsia" w:ascii="新宋体" w:hAnsi="新宋体" w:eastAsia="新宋体"/>
                <w:sz w:val="18"/>
                <w:szCs w:val="18"/>
              </w:rPr>
            </w:pPr>
            <w:r>
              <w:rPr>
                <w:rFonts w:hint="eastAsia" w:ascii="新宋体" w:hAnsi="新宋体" w:eastAsia="新宋体"/>
                <w:sz w:val="18"/>
                <w:szCs w:val="18"/>
              </w:rPr>
              <w:t>★14.</w:t>
            </w:r>
            <w:r>
              <w:rPr>
                <w:rFonts w:hint="eastAsia" w:ascii="新宋体" w:hAnsi="新宋体" w:eastAsia="新宋体"/>
                <w:sz w:val="18"/>
                <w:szCs w:val="18"/>
                <w:lang w:val="en-GB"/>
              </w:rPr>
              <w:t>此纱斜</w:t>
            </w:r>
            <w:r>
              <w:rPr>
                <w:rFonts w:hint="eastAsia" w:ascii="新宋体" w:hAnsi="新宋体" w:eastAsia="新宋体" w:cs="宋体"/>
                <w:sz w:val="18"/>
                <w:szCs w:val="18"/>
              </w:rPr>
              <w:t>面料洗涤</w:t>
            </w:r>
            <w:r>
              <w:rPr>
                <w:rFonts w:hint="eastAsia" w:ascii="新宋体" w:hAnsi="新宋体" w:eastAsia="新宋体"/>
                <w:sz w:val="18"/>
                <w:szCs w:val="18"/>
              </w:rPr>
              <w:t>≥</w:t>
            </w:r>
            <w:r>
              <w:rPr>
                <w:rFonts w:hint="eastAsia" w:ascii="新宋体" w:hAnsi="新宋体" w:eastAsia="新宋体" w:cs="宋体"/>
                <w:sz w:val="18"/>
                <w:szCs w:val="18"/>
              </w:rPr>
              <w:t>10次以后，面料对以下菌种仍具有</w:t>
            </w:r>
            <w:r>
              <w:rPr>
                <w:rFonts w:hint="eastAsia" w:ascii="新宋体" w:hAnsi="新宋体" w:eastAsia="新宋体"/>
                <w:sz w:val="18"/>
                <w:szCs w:val="18"/>
              </w:rPr>
              <w:t>≥</w:t>
            </w:r>
            <w:r>
              <w:rPr>
                <w:rFonts w:hint="eastAsia" w:ascii="新宋体" w:hAnsi="新宋体" w:eastAsia="新宋体" w:cs="宋体"/>
                <w:sz w:val="18"/>
                <w:szCs w:val="18"/>
              </w:rPr>
              <w:t>99%的抑菌率,能有效防止病原微生物再生和繁殖，避免病患交叉感染，菌</w:t>
            </w:r>
            <w:r>
              <w:rPr>
                <w:rFonts w:hint="eastAsia" w:ascii="新宋体" w:hAnsi="新宋体" w:eastAsia="新宋体"/>
                <w:sz w:val="18"/>
                <w:szCs w:val="18"/>
              </w:rPr>
              <w:t>种名称及（菌种编码）：</w:t>
            </w:r>
          </w:p>
          <w:p w14:paraId="4BC5AC03">
            <w:pPr>
              <w:spacing w:beforeLines="0" w:afterLines="0"/>
              <w:jc w:val="left"/>
              <w:rPr>
                <w:rFonts w:hint="eastAsia" w:ascii="新宋体" w:hAnsi="新宋体" w:eastAsia="新宋体" w:cs="宋体"/>
                <w:sz w:val="18"/>
                <w:szCs w:val="18"/>
              </w:rPr>
            </w:pPr>
            <w:r>
              <w:rPr>
                <w:rFonts w:hint="eastAsia" w:ascii="新宋体" w:hAnsi="新宋体" w:eastAsia="新宋体" w:cs="宋体"/>
                <w:sz w:val="18"/>
                <w:szCs w:val="18"/>
              </w:rPr>
              <w:t>大肠杆菌（ATCC 25922）</w:t>
            </w:r>
          </w:p>
          <w:p w14:paraId="4B9D2230">
            <w:pPr>
              <w:spacing w:beforeLines="0" w:afterLines="0"/>
              <w:rPr>
                <w:rFonts w:hint="eastAsia" w:ascii="新宋体" w:hAnsi="新宋体" w:eastAsia="新宋体" w:cs="宋体"/>
                <w:sz w:val="18"/>
                <w:szCs w:val="18"/>
              </w:rPr>
            </w:pPr>
            <w:r>
              <w:rPr>
                <w:rFonts w:hint="eastAsia" w:ascii="新宋体" w:hAnsi="新宋体" w:eastAsia="新宋体" w:cs="宋体"/>
                <w:sz w:val="18"/>
                <w:szCs w:val="18"/>
              </w:rPr>
              <w:t>金黄色葡萄球菌（ATCC 6538）</w:t>
            </w:r>
          </w:p>
        </w:tc>
      </w:tr>
      <w:tr w14:paraId="35B47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914" w:hRule="atLeast"/>
        </w:trPr>
        <w:tc>
          <w:tcPr>
            <w:tcW w:w="693" w:type="dxa"/>
            <w:tcBorders>
              <w:top w:val="single" w:color="000000" w:sz="4" w:space="0"/>
              <w:left w:val="single" w:color="000000" w:sz="4" w:space="0"/>
              <w:bottom w:val="nil"/>
              <w:right w:val="single" w:color="000000" w:sz="4" w:space="0"/>
              <w:tl2br w:val="nil"/>
              <w:tr2bl w:val="nil"/>
            </w:tcBorders>
            <w:noWrap w:val="0"/>
            <w:vAlign w:val="top"/>
          </w:tcPr>
          <w:p w14:paraId="3A8B475A">
            <w:pPr>
              <w:spacing w:beforeLines="0" w:afterLines="0"/>
              <w:jc w:val="center"/>
              <w:rPr>
                <w:rFonts w:hint="eastAsia" w:ascii="仿宋" w:hAnsi="仿宋" w:eastAsia="仿宋" w:cs="仿宋"/>
                <w:sz w:val="24"/>
                <w:szCs w:val="24"/>
              </w:rPr>
            </w:pPr>
          </w:p>
          <w:p w14:paraId="21780C39">
            <w:pPr>
              <w:spacing w:beforeLines="0" w:afterLines="0"/>
              <w:jc w:val="center"/>
              <w:rPr>
                <w:rFonts w:hint="eastAsia" w:ascii="仿宋" w:hAnsi="仿宋" w:eastAsia="仿宋" w:cs="仿宋"/>
                <w:b/>
                <w:sz w:val="24"/>
                <w:szCs w:val="24"/>
              </w:rPr>
            </w:pPr>
            <w:r>
              <w:rPr>
                <w:rFonts w:hint="eastAsia" w:ascii="仿宋" w:hAnsi="仿宋" w:eastAsia="仿宋" w:cs="仿宋"/>
                <w:sz w:val="24"/>
                <w:szCs w:val="24"/>
              </w:rPr>
              <w:t>3</w:t>
            </w:r>
          </w:p>
        </w:tc>
        <w:tc>
          <w:tcPr>
            <w:tcW w:w="888" w:type="dxa"/>
            <w:tcBorders>
              <w:top w:val="single" w:color="000000" w:sz="4" w:space="0"/>
              <w:left w:val="single" w:color="000000" w:sz="4" w:space="0"/>
              <w:bottom w:val="nil"/>
              <w:right w:val="single" w:color="000000" w:sz="4" w:space="0"/>
              <w:tl2br w:val="nil"/>
              <w:tr2bl w:val="nil"/>
            </w:tcBorders>
            <w:noWrap w:val="0"/>
            <w:vAlign w:val="center"/>
          </w:tcPr>
          <w:p w14:paraId="2C3AE71D">
            <w:pPr>
              <w:widowControl/>
              <w:spacing w:beforeLines="0" w:afterLines="0"/>
              <w:jc w:val="center"/>
              <w:textAlignment w:val="center"/>
              <w:rPr>
                <w:rFonts w:hint="eastAsia" w:ascii="仿宋" w:hAnsi="仿宋" w:eastAsia="仿宋" w:cs="仿宋"/>
                <w:kern w:val="0"/>
                <w:sz w:val="24"/>
                <w:szCs w:val="24"/>
              </w:rPr>
            </w:pPr>
            <w:r>
              <w:rPr>
                <w:rFonts w:hint="eastAsia" w:ascii="仿宋" w:hAnsi="仿宋" w:eastAsia="仿宋" w:cs="仿宋"/>
                <w:kern w:val="0"/>
                <w:sz w:val="24"/>
                <w:szCs w:val="24"/>
              </w:rPr>
              <w:t>KT猫卡通纱斜布</w:t>
            </w:r>
          </w:p>
        </w:tc>
        <w:tc>
          <w:tcPr>
            <w:tcW w:w="456" w:type="dxa"/>
            <w:tcBorders>
              <w:top w:val="single" w:color="000000" w:sz="4" w:space="0"/>
              <w:left w:val="single" w:color="000000" w:sz="4" w:space="0"/>
              <w:bottom w:val="nil"/>
              <w:right w:val="single" w:color="000000" w:sz="4" w:space="0"/>
              <w:tl2br w:val="nil"/>
              <w:tr2bl w:val="nil"/>
            </w:tcBorders>
            <w:noWrap w:val="0"/>
            <w:vAlign w:val="center"/>
          </w:tcPr>
          <w:p w14:paraId="7BE5C38B">
            <w:pPr>
              <w:widowControl/>
              <w:spacing w:beforeLines="0" w:afterLines="0"/>
              <w:jc w:val="center"/>
              <w:textAlignment w:val="center"/>
              <w:rPr>
                <w:rFonts w:hint="eastAsia" w:ascii="仿宋" w:hAnsi="仿宋" w:eastAsia="仿宋" w:cs="仿宋"/>
                <w:kern w:val="0"/>
                <w:sz w:val="24"/>
                <w:szCs w:val="24"/>
              </w:rPr>
            </w:pPr>
            <w:r>
              <w:rPr>
                <w:rFonts w:hint="eastAsia" w:ascii="仿宋" w:hAnsi="仿宋" w:eastAsia="仿宋" w:cs="仿宋"/>
                <w:kern w:val="0"/>
                <w:sz w:val="24"/>
                <w:szCs w:val="24"/>
              </w:rPr>
              <w:t>米</w:t>
            </w:r>
          </w:p>
        </w:tc>
        <w:tc>
          <w:tcPr>
            <w:tcW w:w="63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18BBCA">
            <w:pPr>
              <w:widowControl/>
              <w:spacing w:beforeLines="0" w:afterLines="0"/>
              <w:jc w:val="center"/>
              <w:textAlignment w:val="center"/>
              <w:rPr>
                <w:rFonts w:hint="eastAsia" w:ascii="仿宋" w:hAnsi="仿宋" w:eastAsia="仿宋" w:cs="仿宋"/>
                <w:kern w:val="0"/>
                <w:sz w:val="24"/>
                <w:szCs w:val="24"/>
                <w:u w:val="single"/>
              </w:rPr>
            </w:pPr>
          </w:p>
        </w:tc>
        <w:tc>
          <w:tcPr>
            <w:tcW w:w="3471" w:type="dxa"/>
            <w:tcBorders>
              <w:top w:val="single" w:color="000000" w:sz="4" w:space="0"/>
              <w:left w:val="single" w:color="000000" w:sz="4" w:space="0"/>
              <w:bottom w:val="nil"/>
              <w:right w:val="single" w:color="000000" w:sz="4" w:space="0"/>
              <w:tl2br w:val="nil"/>
              <w:tr2bl w:val="nil"/>
            </w:tcBorders>
            <w:noWrap w:val="0"/>
            <w:vAlign w:val="center"/>
          </w:tcPr>
          <w:p w14:paraId="4AAC6181">
            <w:pPr>
              <w:widowControl/>
              <w:spacing w:beforeLines="0" w:afterLines="0"/>
              <w:jc w:val="center"/>
              <w:textAlignment w:val="center"/>
              <w:rPr>
                <w:rFonts w:hint="eastAsia" w:ascii="仿宋" w:hAnsi="仿宋" w:eastAsia="仿宋" w:cs="仿宋"/>
                <w:kern w:val="0"/>
                <w:sz w:val="24"/>
                <w:szCs w:val="24"/>
                <w:u w:val="single"/>
              </w:rPr>
            </w:pPr>
            <w:r>
              <w:rPr>
                <w:rFonts w:hint="eastAsia" w:ascii="仿宋" w:hAnsi="仿宋" w:eastAsia="仿宋" w:cs="仿宋"/>
                <w:kern w:val="0"/>
                <w:sz w:val="24"/>
                <w:szCs w:val="24"/>
                <w:u w:val="single"/>
              </w:rPr>
              <w:t>幅宽160，布料上有卡通图案</w:t>
            </w:r>
          </w:p>
        </w:tc>
        <w:tc>
          <w:tcPr>
            <w:tcW w:w="4078" w:type="dxa"/>
            <w:vMerge w:val="restart"/>
            <w:tcBorders>
              <w:top w:val="single" w:color="000000" w:sz="4" w:space="0"/>
              <w:left w:val="single" w:color="000000" w:sz="4" w:space="0"/>
              <w:bottom w:val="nil"/>
              <w:right w:val="single" w:color="000000" w:sz="4" w:space="0"/>
              <w:tl2br w:val="nil"/>
              <w:tr2bl w:val="nil"/>
            </w:tcBorders>
            <w:noWrap w:val="0"/>
            <w:vAlign w:val="top"/>
          </w:tcPr>
          <w:p w14:paraId="601B4231">
            <w:pPr>
              <w:spacing w:beforeLines="0" w:afterLines="0"/>
              <w:jc w:val="left"/>
              <w:rPr>
                <w:rFonts w:hint="eastAsia" w:ascii="新宋体" w:hAnsi="新宋体" w:eastAsia="新宋体"/>
                <w:sz w:val="18"/>
                <w:szCs w:val="18"/>
              </w:rPr>
            </w:pPr>
            <w:r>
              <w:rPr>
                <w:rFonts w:hint="eastAsia" w:ascii="新宋体" w:hAnsi="新宋体" w:eastAsia="新宋体" w:cs="新宋体"/>
                <w:b/>
                <w:kern w:val="0"/>
                <w:sz w:val="18"/>
                <w:szCs w:val="18"/>
              </w:rPr>
              <w:t xml:space="preserve">提供纱斜面料检测报告 ：（七）   </w:t>
            </w:r>
            <w:r>
              <w:rPr>
                <w:rFonts w:hint="eastAsia" w:ascii="新宋体" w:hAnsi="新宋体" w:eastAsia="新宋体"/>
                <w:sz w:val="18"/>
                <w:szCs w:val="18"/>
              </w:rPr>
              <w:t>1.面料名称：</w:t>
            </w:r>
            <w:r>
              <w:rPr>
                <w:rFonts w:hint="eastAsia" w:ascii="新宋体" w:hAnsi="新宋体" w:eastAsia="新宋体" w:cs="新宋体"/>
                <w:sz w:val="18"/>
                <w:szCs w:val="18"/>
              </w:rPr>
              <w:t>纱斜织物</w:t>
            </w:r>
          </w:p>
          <w:p w14:paraId="45CBB001">
            <w:pPr>
              <w:spacing w:beforeLines="0" w:afterLines="0"/>
              <w:jc w:val="left"/>
              <w:rPr>
                <w:rFonts w:hint="eastAsia" w:ascii="新宋体" w:hAnsi="新宋体" w:eastAsia="新宋体"/>
                <w:sz w:val="18"/>
                <w:szCs w:val="18"/>
              </w:rPr>
            </w:pPr>
            <w:r>
              <w:rPr>
                <w:rFonts w:hint="eastAsia" w:ascii="新宋体" w:hAnsi="新宋体" w:eastAsia="新宋体"/>
                <w:sz w:val="18"/>
                <w:szCs w:val="18"/>
              </w:rPr>
              <w:t>2.面料规格：C32 130*70</w:t>
            </w:r>
          </w:p>
          <w:p w14:paraId="3CDCD4CE">
            <w:pPr>
              <w:spacing w:beforeLines="0" w:afterLines="0"/>
              <w:jc w:val="left"/>
              <w:rPr>
                <w:rFonts w:hint="eastAsia" w:ascii="新宋体" w:hAnsi="新宋体" w:eastAsia="新宋体"/>
                <w:sz w:val="18"/>
                <w:szCs w:val="18"/>
              </w:rPr>
            </w:pPr>
            <w:r>
              <w:rPr>
                <w:rFonts w:hint="eastAsia" w:ascii="新宋体" w:hAnsi="新宋体" w:eastAsia="新宋体"/>
                <w:sz w:val="18"/>
                <w:szCs w:val="18"/>
              </w:rPr>
              <w:t>3.经向密度(根/10cm)：≥510</w:t>
            </w:r>
          </w:p>
          <w:p w14:paraId="764EC02D">
            <w:pPr>
              <w:spacing w:beforeLines="0" w:afterLines="0"/>
              <w:jc w:val="left"/>
              <w:rPr>
                <w:rFonts w:hint="eastAsia" w:ascii="新宋体" w:hAnsi="新宋体" w:eastAsia="新宋体"/>
                <w:sz w:val="18"/>
                <w:szCs w:val="18"/>
              </w:rPr>
            </w:pPr>
            <w:r>
              <w:rPr>
                <w:rFonts w:hint="eastAsia" w:ascii="新宋体" w:hAnsi="新宋体" w:eastAsia="新宋体"/>
                <w:sz w:val="18"/>
                <w:szCs w:val="18"/>
              </w:rPr>
              <w:t>纬向密度(根/10cm)：≥275</w:t>
            </w:r>
          </w:p>
          <w:p w14:paraId="232D2213">
            <w:pPr>
              <w:spacing w:beforeLines="0" w:afterLines="0"/>
              <w:jc w:val="left"/>
              <w:rPr>
                <w:rFonts w:hint="eastAsia" w:ascii="新宋体" w:hAnsi="新宋体" w:eastAsia="新宋体"/>
                <w:sz w:val="18"/>
                <w:szCs w:val="18"/>
              </w:rPr>
            </w:pPr>
            <w:r>
              <w:rPr>
                <w:rFonts w:hint="eastAsia" w:ascii="新宋体" w:hAnsi="新宋体" w:eastAsia="新宋体"/>
                <w:sz w:val="18"/>
                <w:szCs w:val="18"/>
              </w:rPr>
              <w:t>★4.异味：无</w:t>
            </w:r>
          </w:p>
          <w:p w14:paraId="6620C18C">
            <w:pPr>
              <w:spacing w:beforeLines="0" w:afterLines="0"/>
              <w:jc w:val="left"/>
              <w:rPr>
                <w:rFonts w:hint="eastAsia" w:ascii="新宋体" w:hAnsi="新宋体" w:eastAsia="新宋体"/>
                <w:sz w:val="18"/>
                <w:szCs w:val="18"/>
              </w:rPr>
            </w:pPr>
            <w:r>
              <w:rPr>
                <w:rFonts w:hint="eastAsia" w:ascii="新宋体" w:hAnsi="新宋体" w:eastAsia="新宋体"/>
                <w:sz w:val="18"/>
                <w:szCs w:val="18"/>
              </w:rPr>
              <w:t>★5.PH值：4.0-8.5</w:t>
            </w:r>
          </w:p>
          <w:p w14:paraId="749A48B6">
            <w:pPr>
              <w:spacing w:beforeLines="0" w:afterLines="0"/>
              <w:jc w:val="left"/>
              <w:rPr>
                <w:rFonts w:hint="eastAsia" w:ascii="新宋体" w:hAnsi="新宋体" w:eastAsia="新宋体"/>
                <w:sz w:val="18"/>
                <w:szCs w:val="18"/>
              </w:rPr>
            </w:pPr>
            <w:r>
              <w:rPr>
                <w:rFonts w:hint="eastAsia" w:ascii="新宋体" w:hAnsi="新宋体" w:eastAsia="新宋体"/>
                <w:sz w:val="18"/>
                <w:szCs w:val="18"/>
              </w:rPr>
              <w:t>★6.甲醛含量（mg/kg）：≤75</w:t>
            </w:r>
          </w:p>
          <w:p w14:paraId="652CC4FF">
            <w:pPr>
              <w:spacing w:beforeLines="0" w:afterLines="0"/>
              <w:jc w:val="left"/>
              <w:rPr>
                <w:rFonts w:hint="eastAsia" w:ascii="新宋体" w:hAnsi="新宋体" w:eastAsia="新宋体"/>
                <w:sz w:val="18"/>
                <w:szCs w:val="18"/>
              </w:rPr>
            </w:pPr>
            <w:r>
              <w:rPr>
                <w:rFonts w:hint="eastAsia" w:ascii="新宋体" w:hAnsi="新宋体" w:eastAsia="新宋体"/>
                <w:sz w:val="18"/>
                <w:szCs w:val="18"/>
              </w:rPr>
              <w:t>★7. 可分解致癌芳香胺染料（mg/kg）：禁用</w:t>
            </w:r>
          </w:p>
          <w:p w14:paraId="2F818E97">
            <w:pPr>
              <w:spacing w:beforeLines="0" w:afterLines="0"/>
              <w:jc w:val="left"/>
              <w:rPr>
                <w:rFonts w:hint="eastAsia" w:ascii="新宋体" w:hAnsi="新宋体" w:eastAsia="新宋体"/>
                <w:sz w:val="18"/>
                <w:szCs w:val="18"/>
              </w:rPr>
            </w:pPr>
            <w:r>
              <w:rPr>
                <w:rFonts w:hint="eastAsia" w:ascii="新宋体" w:hAnsi="新宋体" w:eastAsia="新宋体"/>
                <w:sz w:val="18"/>
                <w:szCs w:val="18"/>
              </w:rPr>
              <w:t>8.耐酸汗渍色牢度：原样变色：</w:t>
            </w:r>
            <w:bookmarkStart w:id="0" w:name="OLE_LINK44"/>
            <w:bookmarkStart w:id="1" w:name="OLE_LINK43"/>
            <w:r>
              <w:rPr>
                <w:rFonts w:hint="eastAsia" w:ascii="新宋体" w:hAnsi="新宋体" w:eastAsia="新宋体"/>
                <w:sz w:val="18"/>
                <w:szCs w:val="18"/>
              </w:rPr>
              <w:t>≥</w:t>
            </w:r>
            <w:bookmarkEnd w:id="0"/>
            <w:bookmarkEnd w:id="1"/>
            <w:r>
              <w:rPr>
                <w:rFonts w:hint="eastAsia" w:ascii="新宋体" w:hAnsi="新宋体" w:eastAsia="新宋体"/>
                <w:sz w:val="18"/>
                <w:szCs w:val="18"/>
              </w:rPr>
              <w:t>4级</w:t>
            </w:r>
          </w:p>
          <w:p w14:paraId="43285D5B">
            <w:pPr>
              <w:spacing w:beforeLines="0" w:afterLines="0"/>
              <w:jc w:val="left"/>
              <w:rPr>
                <w:rFonts w:hint="eastAsia" w:ascii="新宋体" w:hAnsi="新宋体" w:eastAsia="新宋体"/>
                <w:sz w:val="18"/>
                <w:szCs w:val="18"/>
              </w:rPr>
            </w:pPr>
            <w:r>
              <w:rPr>
                <w:rFonts w:hint="eastAsia" w:ascii="新宋体" w:hAnsi="新宋体" w:eastAsia="新宋体"/>
                <w:sz w:val="18"/>
                <w:szCs w:val="18"/>
              </w:rPr>
              <w:t>耐酸汗渍色牢度：沾色（毛）：≥4级</w:t>
            </w:r>
          </w:p>
          <w:p w14:paraId="7174F3F7">
            <w:pPr>
              <w:spacing w:beforeLines="0" w:afterLines="0"/>
              <w:jc w:val="left"/>
              <w:rPr>
                <w:rFonts w:hint="eastAsia" w:ascii="新宋体" w:hAnsi="新宋体" w:eastAsia="新宋体"/>
                <w:sz w:val="18"/>
                <w:szCs w:val="18"/>
              </w:rPr>
            </w:pPr>
            <w:r>
              <w:rPr>
                <w:rFonts w:hint="eastAsia" w:ascii="新宋体" w:hAnsi="新宋体" w:eastAsia="新宋体"/>
                <w:sz w:val="18"/>
                <w:szCs w:val="18"/>
              </w:rPr>
              <w:t>耐酸汗渍色牢度：沾色（棉）：≥4级</w:t>
            </w:r>
          </w:p>
          <w:p w14:paraId="1F8931B6">
            <w:pPr>
              <w:spacing w:beforeLines="0" w:afterLines="0"/>
              <w:jc w:val="left"/>
              <w:rPr>
                <w:rFonts w:hint="eastAsia" w:ascii="新宋体" w:hAnsi="新宋体" w:eastAsia="新宋体"/>
                <w:sz w:val="18"/>
                <w:szCs w:val="18"/>
              </w:rPr>
            </w:pPr>
            <w:r>
              <w:rPr>
                <w:rFonts w:hint="eastAsia" w:ascii="新宋体" w:hAnsi="新宋体" w:eastAsia="新宋体"/>
                <w:sz w:val="18"/>
                <w:szCs w:val="18"/>
              </w:rPr>
              <w:t>9.耐酸斑色牢度：原样变色：≥4级</w:t>
            </w:r>
          </w:p>
          <w:p w14:paraId="2D960285">
            <w:pPr>
              <w:spacing w:beforeLines="0" w:afterLines="0"/>
              <w:jc w:val="left"/>
              <w:rPr>
                <w:rFonts w:hint="eastAsia" w:ascii="新宋体" w:hAnsi="新宋体" w:eastAsia="新宋体"/>
                <w:sz w:val="18"/>
                <w:szCs w:val="18"/>
              </w:rPr>
            </w:pPr>
            <w:r>
              <w:rPr>
                <w:rFonts w:hint="eastAsia" w:ascii="新宋体" w:hAnsi="新宋体" w:eastAsia="新宋体"/>
                <w:sz w:val="18"/>
                <w:szCs w:val="18"/>
              </w:rPr>
              <w:t>10.耐碱斑色牢度：原样变色：≥4级</w:t>
            </w:r>
          </w:p>
          <w:p w14:paraId="1DB168E4">
            <w:pPr>
              <w:spacing w:beforeLines="0" w:afterLines="0"/>
              <w:jc w:val="left"/>
              <w:rPr>
                <w:rFonts w:hint="eastAsia" w:ascii="新宋体" w:hAnsi="新宋体" w:eastAsia="新宋体"/>
                <w:sz w:val="18"/>
                <w:szCs w:val="18"/>
              </w:rPr>
            </w:pPr>
            <w:r>
              <w:rPr>
                <w:rFonts w:hint="eastAsia" w:ascii="新宋体" w:hAnsi="新宋体" w:eastAsia="新宋体"/>
                <w:sz w:val="18"/>
                <w:szCs w:val="18"/>
              </w:rPr>
              <w:t>11.耐碱汗渍色牢度：原样变色：≥4级</w:t>
            </w:r>
          </w:p>
          <w:p w14:paraId="73EB62EA">
            <w:pPr>
              <w:spacing w:beforeLines="0" w:afterLines="0"/>
              <w:jc w:val="left"/>
              <w:rPr>
                <w:rFonts w:hint="eastAsia" w:ascii="新宋体" w:hAnsi="新宋体" w:eastAsia="新宋体"/>
                <w:sz w:val="18"/>
                <w:szCs w:val="18"/>
              </w:rPr>
            </w:pPr>
            <w:r>
              <w:rPr>
                <w:rFonts w:hint="eastAsia" w:ascii="新宋体" w:hAnsi="新宋体" w:eastAsia="新宋体"/>
                <w:sz w:val="18"/>
                <w:szCs w:val="18"/>
              </w:rPr>
              <w:t>耐碱汗渍色牢度：沾色（毛）：≥4级</w:t>
            </w:r>
          </w:p>
          <w:p w14:paraId="61A5C4C3">
            <w:pPr>
              <w:spacing w:beforeLines="0" w:afterLines="0"/>
              <w:jc w:val="left"/>
              <w:rPr>
                <w:rFonts w:hint="eastAsia" w:ascii="新宋体" w:hAnsi="新宋体" w:eastAsia="新宋体"/>
                <w:sz w:val="18"/>
                <w:szCs w:val="18"/>
              </w:rPr>
            </w:pPr>
            <w:r>
              <w:rPr>
                <w:rFonts w:hint="eastAsia" w:ascii="新宋体" w:hAnsi="新宋体" w:eastAsia="新宋体"/>
                <w:sz w:val="18"/>
                <w:szCs w:val="18"/>
              </w:rPr>
              <w:t>耐碱汗渍色牢度：沾色（棉）：≥4级</w:t>
            </w:r>
          </w:p>
          <w:p w14:paraId="600E53D7">
            <w:pPr>
              <w:spacing w:beforeLines="0" w:afterLines="0"/>
              <w:jc w:val="left"/>
              <w:rPr>
                <w:rFonts w:hint="eastAsia" w:ascii="新宋体" w:hAnsi="新宋体" w:eastAsia="新宋体"/>
                <w:sz w:val="18"/>
                <w:szCs w:val="18"/>
              </w:rPr>
            </w:pPr>
            <w:r>
              <w:rPr>
                <w:rFonts w:hint="eastAsia" w:ascii="新宋体" w:hAnsi="新宋体" w:eastAsia="新宋体"/>
                <w:sz w:val="18"/>
                <w:szCs w:val="18"/>
              </w:rPr>
              <w:t>12.耐摩擦色牢度：干摩(经向) ：≥4级</w:t>
            </w:r>
          </w:p>
          <w:p w14:paraId="04FAD1A4">
            <w:pPr>
              <w:spacing w:beforeLines="0" w:afterLines="0"/>
              <w:jc w:val="left"/>
              <w:rPr>
                <w:rFonts w:hint="eastAsia" w:ascii="新宋体" w:hAnsi="新宋体" w:eastAsia="新宋体"/>
                <w:sz w:val="18"/>
                <w:szCs w:val="18"/>
              </w:rPr>
            </w:pPr>
            <w:r>
              <w:rPr>
                <w:rFonts w:hint="eastAsia" w:ascii="新宋体" w:hAnsi="新宋体" w:eastAsia="新宋体"/>
                <w:sz w:val="18"/>
                <w:szCs w:val="18"/>
              </w:rPr>
              <w:t>耐摩擦色牢度：干摩(纬向) ：≥4级</w:t>
            </w:r>
          </w:p>
          <w:p w14:paraId="4BBDE5AA">
            <w:pPr>
              <w:spacing w:beforeLines="0" w:afterLines="0"/>
              <w:jc w:val="left"/>
              <w:rPr>
                <w:rFonts w:hint="eastAsia" w:ascii="新宋体" w:hAnsi="新宋体" w:eastAsia="新宋体"/>
                <w:sz w:val="18"/>
                <w:szCs w:val="18"/>
              </w:rPr>
            </w:pPr>
            <w:r>
              <w:rPr>
                <w:rFonts w:hint="eastAsia" w:ascii="新宋体" w:hAnsi="新宋体" w:eastAsia="新宋体"/>
                <w:sz w:val="18"/>
                <w:szCs w:val="18"/>
              </w:rPr>
              <w:t>13.耐摩擦色牢度：湿摩(经向) ：≥4级</w:t>
            </w:r>
          </w:p>
          <w:p w14:paraId="5625FD20">
            <w:pPr>
              <w:spacing w:beforeLines="0" w:afterLines="0"/>
              <w:jc w:val="left"/>
              <w:rPr>
                <w:rFonts w:hint="eastAsia" w:ascii="新宋体" w:hAnsi="新宋体" w:eastAsia="新宋体"/>
                <w:sz w:val="18"/>
                <w:szCs w:val="18"/>
              </w:rPr>
            </w:pPr>
            <w:r>
              <w:rPr>
                <w:rFonts w:hint="eastAsia" w:ascii="新宋体" w:hAnsi="新宋体" w:eastAsia="新宋体"/>
                <w:sz w:val="18"/>
                <w:szCs w:val="18"/>
              </w:rPr>
              <w:t>耐摩擦色牢度：湿摩(纬向) ：≥4级</w:t>
            </w:r>
          </w:p>
          <w:p w14:paraId="4A0A9767">
            <w:pPr>
              <w:spacing w:beforeLines="0" w:afterLines="0"/>
              <w:jc w:val="left"/>
              <w:rPr>
                <w:rFonts w:hint="eastAsia" w:ascii="新宋体" w:hAnsi="新宋体" w:eastAsia="新宋体"/>
                <w:sz w:val="18"/>
                <w:szCs w:val="18"/>
              </w:rPr>
            </w:pPr>
            <w:r>
              <w:rPr>
                <w:rFonts w:hint="eastAsia" w:ascii="新宋体" w:hAnsi="新宋体" w:eastAsia="新宋体"/>
                <w:sz w:val="18"/>
                <w:szCs w:val="18"/>
              </w:rPr>
              <w:t>★14.</w:t>
            </w:r>
            <w:r>
              <w:rPr>
                <w:rFonts w:hint="eastAsia" w:ascii="新宋体" w:hAnsi="新宋体" w:eastAsia="新宋体"/>
                <w:sz w:val="18"/>
                <w:szCs w:val="18"/>
                <w:lang w:val="en-GB"/>
              </w:rPr>
              <w:t>此纱斜</w:t>
            </w:r>
            <w:r>
              <w:rPr>
                <w:rFonts w:hint="eastAsia" w:ascii="新宋体" w:hAnsi="新宋体" w:eastAsia="新宋体" w:cs="宋体"/>
                <w:sz w:val="18"/>
                <w:szCs w:val="18"/>
              </w:rPr>
              <w:t>面料洗涤</w:t>
            </w:r>
            <w:r>
              <w:rPr>
                <w:rFonts w:hint="eastAsia" w:ascii="新宋体" w:hAnsi="新宋体" w:eastAsia="新宋体"/>
                <w:sz w:val="18"/>
                <w:szCs w:val="18"/>
              </w:rPr>
              <w:t>≥</w:t>
            </w:r>
            <w:r>
              <w:rPr>
                <w:rFonts w:hint="eastAsia" w:ascii="新宋体" w:hAnsi="新宋体" w:eastAsia="新宋体" w:cs="宋体"/>
                <w:sz w:val="18"/>
                <w:szCs w:val="18"/>
              </w:rPr>
              <w:t>10次以后，面料对以下菌种仍具有</w:t>
            </w:r>
            <w:r>
              <w:rPr>
                <w:rFonts w:hint="eastAsia" w:ascii="新宋体" w:hAnsi="新宋体" w:eastAsia="新宋体"/>
                <w:sz w:val="18"/>
                <w:szCs w:val="18"/>
              </w:rPr>
              <w:t>≥</w:t>
            </w:r>
            <w:r>
              <w:rPr>
                <w:rFonts w:hint="eastAsia" w:ascii="新宋体" w:hAnsi="新宋体" w:eastAsia="新宋体" w:cs="宋体"/>
                <w:sz w:val="18"/>
                <w:szCs w:val="18"/>
              </w:rPr>
              <w:t>99%的抑菌率,能有效防止病原微生物再生和繁殖，避免病患交叉感染，菌</w:t>
            </w:r>
            <w:r>
              <w:rPr>
                <w:rFonts w:hint="eastAsia" w:ascii="新宋体" w:hAnsi="新宋体" w:eastAsia="新宋体"/>
                <w:sz w:val="18"/>
                <w:szCs w:val="18"/>
              </w:rPr>
              <w:t>种名称及（菌种编码）：</w:t>
            </w:r>
          </w:p>
          <w:p w14:paraId="54E77C2D">
            <w:pPr>
              <w:spacing w:beforeLines="0" w:afterLines="0"/>
              <w:jc w:val="left"/>
              <w:rPr>
                <w:rFonts w:hint="eastAsia" w:ascii="新宋体" w:hAnsi="新宋体" w:eastAsia="新宋体" w:cs="宋体"/>
                <w:sz w:val="18"/>
                <w:szCs w:val="18"/>
              </w:rPr>
            </w:pPr>
            <w:r>
              <w:rPr>
                <w:rFonts w:hint="eastAsia" w:ascii="新宋体" w:hAnsi="新宋体" w:eastAsia="新宋体" w:cs="宋体"/>
                <w:sz w:val="18"/>
                <w:szCs w:val="18"/>
              </w:rPr>
              <w:t>大肠杆菌（ATCC 25922）</w:t>
            </w:r>
          </w:p>
          <w:p w14:paraId="430FF77F">
            <w:pPr>
              <w:spacing w:beforeLines="0" w:afterLines="0"/>
              <w:jc w:val="left"/>
              <w:rPr>
                <w:rFonts w:hint="eastAsia" w:ascii="新宋体" w:hAnsi="新宋体" w:eastAsia="新宋体" w:cs="新宋体"/>
                <w:b/>
                <w:sz w:val="18"/>
                <w:szCs w:val="18"/>
              </w:rPr>
            </w:pPr>
            <w:r>
              <w:rPr>
                <w:rFonts w:hint="eastAsia" w:ascii="新宋体" w:hAnsi="新宋体" w:eastAsia="新宋体" w:cs="宋体"/>
                <w:sz w:val="18"/>
                <w:szCs w:val="18"/>
              </w:rPr>
              <w:t>金黄色葡萄球菌（ATCC 6538）</w:t>
            </w:r>
          </w:p>
        </w:tc>
      </w:tr>
      <w:tr w14:paraId="42CFF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914" w:hRule="atLeast"/>
        </w:trPr>
        <w:tc>
          <w:tcPr>
            <w:tcW w:w="69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934B3F">
            <w:pPr>
              <w:widowControl/>
              <w:spacing w:beforeLines="0" w:afterLines="0"/>
              <w:jc w:val="center"/>
              <w:textAlignment w:val="center"/>
              <w:rPr>
                <w:rFonts w:hint="eastAsia" w:ascii="仿宋" w:hAnsi="仿宋" w:eastAsia="仿宋" w:cs="仿宋"/>
                <w:b/>
                <w:sz w:val="24"/>
                <w:szCs w:val="24"/>
              </w:rPr>
            </w:pPr>
            <w:r>
              <w:rPr>
                <w:rFonts w:hint="eastAsia" w:ascii="仿宋" w:hAnsi="仿宋" w:eastAsia="仿宋" w:cs="仿宋"/>
                <w:b/>
                <w:sz w:val="24"/>
                <w:szCs w:val="24"/>
              </w:rPr>
              <w:t>4</w:t>
            </w:r>
          </w:p>
        </w:tc>
        <w:tc>
          <w:tcPr>
            <w:tcW w:w="88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9CB9D3">
            <w:pPr>
              <w:widowControl/>
              <w:spacing w:beforeLines="0" w:afterLines="0"/>
              <w:jc w:val="center"/>
              <w:textAlignment w:val="center"/>
              <w:rPr>
                <w:rFonts w:hint="eastAsia" w:ascii="仿宋" w:hAnsi="仿宋" w:eastAsia="仿宋" w:cs="仿宋"/>
                <w:sz w:val="24"/>
                <w:szCs w:val="24"/>
              </w:rPr>
            </w:pPr>
            <w:r>
              <w:rPr>
                <w:rFonts w:hint="eastAsia" w:ascii="仿宋" w:hAnsi="仿宋" w:eastAsia="仿宋" w:cs="仿宋"/>
                <w:kern w:val="0"/>
                <w:sz w:val="24"/>
                <w:szCs w:val="24"/>
              </w:rPr>
              <w:t>蓝色小熊纱斜布</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19A77046">
            <w:pPr>
              <w:widowControl/>
              <w:spacing w:beforeLines="0" w:afterLines="0"/>
              <w:jc w:val="center"/>
              <w:textAlignment w:val="center"/>
              <w:rPr>
                <w:rFonts w:hint="eastAsia" w:ascii="仿宋" w:hAnsi="仿宋" w:eastAsia="仿宋" w:cs="仿宋"/>
                <w:sz w:val="24"/>
                <w:szCs w:val="24"/>
              </w:rPr>
            </w:pPr>
            <w:r>
              <w:rPr>
                <w:rFonts w:hint="eastAsia" w:ascii="仿宋" w:hAnsi="仿宋" w:eastAsia="仿宋" w:cs="仿宋"/>
                <w:kern w:val="0"/>
                <w:sz w:val="24"/>
                <w:szCs w:val="24"/>
              </w:rPr>
              <w:t>米</w:t>
            </w:r>
          </w:p>
        </w:tc>
        <w:tc>
          <w:tcPr>
            <w:tcW w:w="63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BF749A">
            <w:pPr>
              <w:widowControl/>
              <w:spacing w:beforeLines="0" w:afterLines="0"/>
              <w:jc w:val="center"/>
              <w:textAlignment w:val="center"/>
              <w:rPr>
                <w:rFonts w:hint="eastAsia" w:ascii="仿宋" w:hAnsi="仿宋" w:eastAsia="仿宋" w:cs="仿宋"/>
                <w:sz w:val="24"/>
                <w:szCs w:val="24"/>
                <w:u w:val="single"/>
              </w:rPr>
            </w:pPr>
          </w:p>
        </w:tc>
        <w:tc>
          <w:tcPr>
            <w:tcW w:w="347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39810A">
            <w:pPr>
              <w:widowControl/>
              <w:spacing w:beforeLines="0" w:afterLines="0"/>
              <w:jc w:val="center"/>
              <w:textAlignment w:val="center"/>
              <w:rPr>
                <w:rFonts w:hint="eastAsia" w:ascii="仿宋" w:hAnsi="仿宋" w:eastAsia="仿宋" w:cs="仿宋"/>
                <w:sz w:val="24"/>
                <w:szCs w:val="24"/>
                <w:u w:val="single"/>
              </w:rPr>
            </w:pPr>
            <w:r>
              <w:rPr>
                <w:rFonts w:hint="eastAsia" w:ascii="仿宋" w:hAnsi="仿宋" w:eastAsia="仿宋" w:cs="仿宋"/>
                <w:kern w:val="0"/>
                <w:sz w:val="24"/>
                <w:szCs w:val="24"/>
                <w:u w:val="single"/>
              </w:rPr>
              <w:t>幅宽160，布料上有卡通图案</w:t>
            </w:r>
          </w:p>
        </w:tc>
        <w:tc>
          <w:tcPr>
            <w:tcW w:w="4078" w:type="dxa"/>
            <w:vMerge w:val="continue"/>
            <w:tcBorders>
              <w:top w:val="nil"/>
              <w:left w:val="single" w:color="000000" w:sz="4" w:space="0"/>
              <w:bottom w:val="single" w:color="000000" w:sz="4" w:space="0"/>
              <w:right w:val="single" w:color="000000" w:sz="4" w:space="0"/>
              <w:tl2br w:val="nil"/>
              <w:tr2bl w:val="nil"/>
            </w:tcBorders>
            <w:noWrap w:val="0"/>
            <w:vAlign w:val="top"/>
          </w:tcPr>
          <w:p w14:paraId="7A5029C5">
            <w:pPr>
              <w:spacing w:beforeLines="0" w:afterLines="0"/>
              <w:jc w:val="left"/>
              <w:rPr>
                <w:rFonts w:hint="eastAsia" w:ascii="新宋体" w:hAnsi="新宋体" w:eastAsia="新宋体" w:cs="新宋体"/>
                <w:b/>
                <w:sz w:val="18"/>
                <w:szCs w:val="18"/>
              </w:rPr>
            </w:pPr>
          </w:p>
        </w:tc>
      </w:tr>
      <w:tr w14:paraId="593C1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305" w:hRule="atLeast"/>
        </w:trPr>
        <w:tc>
          <w:tcPr>
            <w:tcW w:w="10221" w:type="dxa"/>
            <w:gridSpan w:val="6"/>
            <w:tcBorders>
              <w:top w:val="nil"/>
              <w:left w:val="single" w:color="000000" w:sz="8" w:space="0"/>
              <w:bottom w:val="single" w:color="auto" w:sz="4" w:space="0"/>
              <w:right w:val="single" w:color="auto" w:sz="4" w:space="0"/>
              <w:tl2br w:val="nil"/>
              <w:tr2bl w:val="nil"/>
            </w:tcBorders>
            <w:noWrap w:val="0"/>
            <w:vAlign w:val="top"/>
          </w:tcPr>
          <w:p w14:paraId="72F04BAB">
            <w:pPr>
              <w:pStyle w:val="2"/>
              <w:spacing w:beforeLines="0" w:afterLines="0"/>
              <w:rPr>
                <w:rFonts w:hint="eastAsia" w:ascii="新宋体" w:hAnsi="新宋体" w:eastAsia="新宋体" w:cs="仿宋"/>
                <w:sz w:val="20"/>
                <w:szCs w:val="24"/>
              </w:rPr>
            </w:pPr>
            <w:r>
              <w:rPr>
                <w:rStyle w:val="13"/>
                <w:rFonts w:hint="eastAsia"/>
                <w:sz w:val="20"/>
                <w:szCs w:val="20"/>
              </w:rPr>
              <w:t>1、以上“</w:t>
            </w:r>
            <w:r>
              <w:rPr>
                <w:rFonts w:hint="eastAsia" w:ascii="新宋体" w:hAnsi="新宋体" w:eastAsia="新宋体"/>
                <w:sz w:val="20"/>
                <w:szCs w:val="24"/>
              </w:rPr>
              <w:t>★</w:t>
            </w:r>
            <w:r>
              <w:rPr>
                <w:rStyle w:val="13"/>
                <w:rFonts w:hint="eastAsia"/>
                <w:sz w:val="20"/>
                <w:szCs w:val="20"/>
              </w:rPr>
              <w:t>”</w:t>
            </w:r>
            <w:r>
              <w:rPr>
                <w:rFonts w:hint="eastAsia" w:ascii="新宋体" w:hAnsi="新宋体" w:eastAsia="新宋体"/>
                <w:sz w:val="20"/>
                <w:szCs w:val="24"/>
              </w:rPr>
              <w:t>号标示</w:t>
            </w:r>
            <w:r>
              <w:rPr>
                <w:rStyle w:val="13"/>
                <w:rFonts w:hint="eastAsia"/>
                <w:sz w:val="20"/>
                <w:szCs w:val="20"/>
              </w:rPr>
              <w:t>技术参数，供应商必须提供具有国家认监委认可第三方检测机构出具的检测报告复印件或扫描件，同时提供该项检测报告的全国认证认可信息公共服务平台查询截图或</w:t>
            </w:r>
            <w:r>
              <w:rPr>
                <w:rFonts w:hint="eastAsia" w:ascii="新宋体" w:hAnsi="新宋体" w:eastAsia="新宋体" w:cs="仿宋"/>
                <w:sz w:val="20"/>
                <w:szCs w:val="24"/>
              </w:rPr>
              <w:t>二维码扫描及官方网站查询截图</w:t>
            </w:r>
            <w:r>
              <w:rPr>
                <w:rStyle w:val="13"/>
                <w:rFonts w:hint="eastAsia"/>
                <w:sz w:val="20"/>
                <w:szCs w:val="20"/>
              </w:rPr>
              <w:t>以佐证技术要求，检测报告不齐或检测结果不符合招标要求，视为不满足。</w:t>
            </w:r>
          </w:p>
          <w:p w14:paraId="75DA174F">
            <w:pPr>
              <w:widowControl/>
              <w:spacing w:beforeLines="0" w:afterLines="0"/>
              <w:jc w:val="left"/>
              <w:textAlignment w:val="top"/>
              <w:rPr>
                <w:rStyle w:val="13"/>
                <w:rFonts w:hint="eastAsia"/>
                <w:sz w:val="20"/>
                <w:szCs w:val="20"/>
              </w:rPr>
            </w:pPr>
          </w:p>
          <w:p w14:paraId="55B51E94">
            <w:pPr>
              <w:widowControl/>
              <w:spacing w:beforeLines="0" w:afterLines="0"/>
              <w:jc w:val="left"/>
              <w:textAlignment w:val="top"/>
              <w:rPr>
                <w:rFonts w:hint="eastAsia" w:ascii="新宋体" w:hAnsi="新宋体" w:eastAsia="新宋体" w:cs="新宋体"/>
                <w:sz w:val="20"/>
                <w:szCs w:val="24"/>
              </w:rPr>
            </w:pPr>
            <w:r>
              <w:rPr>
                <w:rStyle w:val="13"/>
                <w:rFonts w:hint="eastAsia"/>
                <w:sz w:val="20"/>
                <w:szCs w:val="20"/>
              </w:rPr>
              <w:t>2、供应商需承诺在签定合同前应将响应文件中对应的检测报告原件交由采购人进行查验，供应商提供虚假材料谋取中标一经查实，所产生的一切法律后果由供应商自行负责。（提供承诺函）</w:t>
            </w:r>
          </w:p>
        </w:tc>
      </w:tr>
    </w:tbl>
    <w:p w14:paraId="38E38049"/>
    <w:sectPr>
      <w:pgSz w:w="12240" w:h="15840"/>
      <w:pgMar w:top="1440" w:right="1800" w:bottom="1440" w:left="1800" w:header="720" w:footer="720"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B151702"/>
    <w:multiLevelType w:val="multilevel"/>
    <w:tmpl w:val="7B151702"/>
    <w:lvl w:ilvl="0" w:tentative="0">
      <w:start w:val="1"/>
      <w:numFmt w:val="chineseCountingThousand"/>
      <w:suff w:val="space"/>
      <w:lvlText w:val="%1. "/>
      <w:lvlJc w:val="left"/>
      <w:pPr>
        <w:ind w:left="907" w:hanging="907"/>
      </w:pPr>
      <w:rPr>
        <w:rFonts w:hint="default"/>
        <w:u w:val="none" w:color="auto"/>
      </w:rPr>
    </w:lvl>
    <w:lvl w:ilvl="1" w:tentative="0">
      <w:start w:val="1"/>
      <w:numFmt w:val="decimal"/>
      <w:isLgl/>
      <w:suff w:val="space"/>
      <w:lvlText w:val="%1.%2 "/>
      <w:lvlJc w:val="left"/>
      <w:pPr>
        <w:ind w:left="794" w:hanging="794"/>
      </w:pPr>
      <w:rPr>
        <w:rFonts w:hint="default"/>
        <w:u w:val="none" w:color="auto"/>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9"/>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2F7553E7"/>
    <w:rsid w:val="396233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spacing w:beforeLines="0" w:afterLines="0"/>
      <w:jc w:val="both"/>
    </w:pPr>
    <w:rPr>
      <w:rFonts w:hint="default"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0"/>
    <w:pPr>
      <w:spacing w:beforeLines="0" w:after="120" w:afterLines="0"/>
    </w:pPr>
    <w:rPr>
      <w:rFonts w:hint="default"/>
      <w:sz w:val="21"/>
      <w:szCs w:val="24"/>
    </w:rPr>
  </w:style>
  <w:style w:type="paragraph" w:styleId="3">
    <w:name w:val="footer"/>
    <w:basedOn w:val="1"/>
    <w:unhideWhenUsed/>
    <w:qFormat/>
    <w:uiPriority w:val="99"/>
    <w:pPr>
      <w:tabs>
        <w:tab w:val="center" w:pos="4153"/>
        <w:tab w:val="right" w:pos="8306"/>
      </w:tabs>
      <w:snapToGrid w:val="0"/>
      <w:spacing w:beforeLines="0" w:afterLines="0"/>
      <w:jc w:val="left"/>
    </w:pPr>
    <w:rPr>
      <w:rFonts w:hint="default"/>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spacing w:beforeLines="0" w:afterLines="0"/>
      <w:jc w:val="center"/>
    </w:pPr>
    <w:rPr>
      <w:rFonts w:hint="default"/>
      <w:sz w:val="18"/>
      <w:szCs w:val="18"/>
    </w:rPr>
  </w:style>
  <w:style w:type="paragraph" w:customStyle="1" w:styleId="7">
    <w:name w:val="正文_1"/>
    <w:next w:val="8"/>
    <w:unhideWhenUsed/>
    <w:qFormat/>
    <w:uiPriority w:val="0"/>
    <w:pPr>
      <w:widowControl w:val="0"/>
      <w:spacing w:beforeLines="0" w:afterLines="0" w:line="480" w:lineRule="exact"/>
      <w:jc w:val="both"/>
    </w:pPr>
    <w:rPr>
      <w:rFonts w:hint="default" w:ascii="Times New Roman" w:hAnsi="Times New Roman" w:eastAsia="宋体" w:cs="Times New Roman"/>
      <w:kern w:val="2"/>
      <w:sz w:val="21"/>
      <w:szCs w:val="24"/>
      <w:lang w:val="en-US" w:eastAsia="zh-CN" w:bidi="ar-SA"/>
    </w:rPr>
  </w:style>
  <w:style w:type="paragraph" w:customStyle="1" w:styleId="8">
    <w:name w:val="正文_2"/>
    <w:next w:val="9"/>
    <w:unhideWhenUsed/>
    <w:qFormat/>
    <w:uiPriority w:val="0"/>
    <w:pPr>
      <w:widowControl w:val="0"/>
      <w:spacing w:beforeLines="0" w:afterLines="0"/>
      <w:jc w:val="both"/>
    </w:pPr>
    <w:rPr>
      <w:rFonts w:hint="default" w:ascii="Calibri" w:hAnsi="Calibri" w:eastAsia="宋体" w:cs="Times New Roman"/>
      <w:kern w:val="2"/>
      <w:sz w:val="21"/>
      <w:szCs w:val="22"/>
      <w:lang w:val="en-US" w:eastAsia="zh-CN" w:bidi="ar-SA"/>
    </w:rPr>
  </w:style>
  <w:style w:type="paragraph" w:customStyle="1" w:styleId="9">
    <w:name w:val="标题 5（有编号）（绿盟科技）"/>
    <w:basedOn w:val="8"/>
    <w:next w:val="10"/>
    <w:unhideWhenUsed/>
    <w:qFormat/>
    <w:uiPriority w:val="0"/>
    <w:pPr>
      <w:keepNext/>
      <w:keepLines/>
      <w:numPr>
        <w:ilvl w:val="4"/>
        <w:numId w:val="1"/>
      </w:numPr>
      <w:spacing w:before="280" w:beforeLines="0" w:after="156" w:afterLines="0" w:line="377" w:lineRule="auto"/>
      <w:jc w:val="left"/>
      <w:outlineLvl w:val="4"/>
    </w:pPr>
    <w:rPr>
      <w:rFonts w:hint="default" w:ascii="Arial" w:hAnsi="Arial" w:eastAsia="黑体"/>
      <w:b/>
      <w:sz w:val="24"/>
      <w:szCs w:val="28"/>
    </w:rPr>
  </w:style>
  <w:style w:type="paragraph" w:customStyle="1" w:styleId="10">
    <w:name w:val="正文（绿盟科技）"/>
    <w:unhideWhenUsed/>
    <w:qFormat/>
    <w:uiPriority w:val="0"/>
    <w:pPr>
      <w:spacing w:beforeLines="0" w:afterLines="0" w:line="300" w:lineRule="auto"/>
    </w:pPr>
    <w:rPr>
      <w:rFonts w:hint="default" w:ascii="Arial" w:hAnsi="Arial" w:eastAsia="宋体" w:cs="黑体"/>
      <w:sz w:val="21"/>
      <w:szCs w:val="21"/>
      <w:lang w:val="en-US" w:eastAsia="zh-CN" w:bidi="ar-SA"/>
    </w:rPr>
  </w:style>
  <w:style w:type="paragraph" w:customStyle="1" w:styleId="11">
    <w:name w:val="正文文本_0"/>
    <w:basedOn w:val="7"/>
    <w:next w:val="7"/>
    <w:unhideWhenUsed/>
    <w:qFormat/>
    <w:uiPriority w:val="0"/>
    <w:pPr>
      <w:spacing w:beforeLines="0" w:after="120" w:afterLines="0"/>
    </w:pPr>
    <w:rPr>
      <w:rFonts w:hint="default"/>
      <w:sz w:val="21"/>
      <w:szCs w:val="24"/>
    </w:rPr>
  </w:style>
  <w:style w:type="paragraph" w:customStyle="1" w:styleId="12">
    <w:name w:val="Default"/>
    <w:unhideWhenUsed/>
    <w:qFormat/>
    <w:uiPriority w:val="0"/>
    <w:pPr>
      <w:widowControl w:val="0"/>
      <w:autoSpaceDE w:val="0"/>
      <w:autoSpaceDN w:val="0"/>
      <w:adjustRightInd w:val="0"/>
      <w:spacing w:beforeLines="0" w:afterLines="0"/>
    </w:pPr>
    <w:rPr>
      <w:rFonts w:hint="eastAsia" w:ascii="宋体" w:hAnsi="Times New Roman" w:eastAsia="宋体" w:cs="宋体"/>
      <w:color w:val="000000"/>
      <w:sz w:val="24"/>
      <w:szCs w:val="24"/>
      <w:lang w:val="en-US" w:eastAsia="zh-CN" w:bidi="ar-SA"/>
    </w:rPr>
  </w:style>
  <w:style w:type="character" w:customStyle="1" w:styleId="13">
    <w:name w:val="font23"/>
    <w:basedOn w:val="6"/>
    <w:unhideWhenUsed/>
    <w:qFormat/>
    <w:uiPriority w:val="0"/>
    <w:rPr>
      <w:rFonts w:hint="eastAsia" w:ascii="新宋体" w:hAnsi="新宋体" w:eastAsia="新宋体" w:cs="新宋体"/>
      <w:color w:val="000000"/>
      <w:sz w:val="20"/>
      <w:szCs w:val="20"/>
    </w:rPr>
  </w:style>
  <w:style w:type="character" w:customStyle="1" w:styleId="14">
    <w:name w:val="font51"/>
    <w:basedOn w:val="6"/>
    <w:unhideWhenUsed/>
    <w:qFormat/>
    <w:uiPriority w:val="0"/>
    <w:rPr>
      <w:rFonts w:hint="eastAsia" w:ascii="新宋体" w:hAnsi="新宋体" w:eastAsia="新宋体" w:cs="新宋体"/>
      <w:b/>
      <w:color w:val="000000"/>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4</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2026-01-14T07:07:30Z</dcterms:created>
  <cp:lastModifiedBy>冰雪</cp:lastModifiedBy>
  <dcterms:modified xsi:type="dcterms:W3CDTF">2026-01-14T07:16:09Z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eyJoZGlkIjoiNjg1ZWU4MDFjNjNjZDU0NzE4MDljMTE1NmQzZDg3OGUiLCJ1c2VySWQiOiI0NTY0NDMzOTMifQ==</vt:lpwstr>
  </property>
  <property fmtid="{D5CDD505-2E9C-101B-9397-08002B2CF9AE}" pid="4" name="ICV">
    <vt:lpwstr>CB121D79DD6B4B28AA7AC57B916A2F85_12</vt:lpwstr>
  </property>
</Properties>
</file>