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采购编号：竹医总采（询）【2023-4-15】</w:t>
      </w:r>
      <w:r w:rsidR="00534133">
        <w:rPr>
          <w:rFonts w:ascii="仿宋" w:eastAsia="仿宋" w:hAnsi="仿宋" w:cs="仿宋" w:hint="eastAsia"/>
          <w:b/>
          <w:sz w:val="28"/>
          <w:szCs w:val="28"/>
          <w:bdr w:val="single" w:sz="4" w:space="0" w:color="auto"/>
        </w:rPr>
        <w:t>-2</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C84A3A" w:rsidRDefault="007F10C4" w:rsidP="007F10C4">
      <w:pPr>
        <w:pStyle w:val="a1"/>
        <w:ind w:firstLine="811"/>
        <w:jc w:val="center"/>
        <w:rPr>
          <w:rFonts w:ascii="仿宋" w:eastAsia="仿宋" w:hAnsi="仿宋" w:cs="仿宋"/>
          <w:sz w:val="40"/>
          <w:szCs w:val="40"/>
        </w:rPr>
      </w:pPr>
      <w:r>
        <w:rPr>
          <w:rFonts w:ascii="仿宋" w:eastAsia="仿宋" w:hAnsi="仿宋" w:cs="仿宋" w:hint="eastAsia"/>
          <w:sz w:val="40"/>
          <w:szCs w:val="40"/>
        </w:rPr>
        <w:t>大竹县人民医院模块式风冷冷水（热泵）机组</w:t>
      </w:r>
    </w:p>
    <w:p w:rsidR="00C84A3A" w:rsidRDefault="007F10C4">
      <w:pPr>
        <w:spacing w:line="360" w:lineRule="auto"/>
        <w:jc w:val="center"/>
        <w:rPr>
          <w:rFonts w:ascii="仿宋" w:eastAsia="仿宋" w:hAnsi="仿宋" w:cs="仿宋"/>
          <w:b/>
          <w:sz w:val="40"/>
          <w:szCs w:val="40"/>
        </w:rPr>
      </w:pPr>
      <w:r>
        <w:rPr>
          <w:rFonts w:ascii="仿宋" w:eastAsia="仿宋" w:hAnsi="仿宋" w:cs="仿宋" w:hint="eastAsia"/>
          <w:b/>
          <w:sz w:val="40"/>
          <w:szCs w:val="40"/>
        </w:rPr>
        <w:t>采购项目</w:t>
      </w:r>
      <w:r w:rsidR="00534133">
        <w:rPr>
          <w:rFonts w:ascii="仿宋" w:eastAsia="仿宋" w:hAnsi="仿宋" w:cs="仿宋" w:hint="eastAsia"/>
          <w:b/>
          <w:sz w:val="40"/>
          <w:szCs w:val="40"/>
        </w:rPr>
        <w:t>（第二次）</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四</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第三章 投标费用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 xml:space="preserve">第四章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第五章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第六章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14</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第七章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第八章 供应商应当提供的资格证明材料                           16</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第九章 采购项目内容和要求                                     1</w:t>
      </w:r>
      <w:r w:rsidR="007A605B">
        <w:rPr>
          <w:rFonts w:ascii="仿宋" w:eastAsia="仿宋" w:hAnsi="仿宋" w:cs="仿宋" w:hint="eastAsia"/>
          <w:b/>
          <w:sz w:val="28"/>
          <w:szCs w:val="28"/>
        </w:rPr>
        <w:t>7</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第十章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C84A3A" w:rsidRPr="00410A5A" w:rsidRDefault="007F10C4" w:rsidP="00410A5A">
      <w:pPr>
        <w:pStyle w:val="a1"/>
        <w:ind w:firstLine="568"/>
        <w:jc w:val="left"/>
        <w:rPr>
          <w:rFonts w:ascii="仿宋" w:eastAsia="仿宋" w:hAnsi="仿宋" w:cs="仿宋"/>
          <w:kern w:val="2"/>
          <w:sz w:val="28"/>
          <w:szCs w:val="28"/>
        </w:rPr>
      </w:pPr>
      <w:r w:rsidRPr="00410A5A">
        <w:rPr>
          <w:rFonts w:ascii="仿宋" w:eastAsia="仿宋" w:hAnsi="仿宋" w:cs="仿宋" w:hint="eastAsia"/>
          <w:kern w:val="2"/>
          <w:sz w:val="28"/>
          <w:szCs w:val="28"/>
        </w:rPr>
        <w:t>我院拟以询价方式对《大竹县人民医院模块式风冷冷水（热泵）机组采购项目</w:t>
      </w:r>
      <w:r w:rsidR="00534133">
        <w:rPr>
          <w:rFonts w:ascii="仿宋" w:eastAsia="仿宋" w:hAnsi="仿宋" w:cs="仿宋" w:hint="eastAsia"/>
          <w:kern w:val="2"/>
          <w:sz w:val="28"/>
          <w:szCs w:val="28"/>
        </w:rPr>
        <w:t>（第二次）</w:t>
      </w:r>
      <w:r w:rsidRPr="00410A5A">
        <w:rPr>
          <w:rFonts w:ascii="仿宋" w:eastAsia="仿宋" w:hAnsi="仿宋" w:cs="仿宋" w:hint="eastAsia"/>
          <w:kern w:val="2"/>
          <w:sz w:val="28"/>
          <w:szCs w:val="28"/>
        </w:rPr>
        <w:t>》组织筛选，兹邀请符合本次遴选要求的供应商参与询价活动。</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竹医总采（询）【2023-4-15】</w:t>
      </w:r>
      <w:r w:rsidR="00534133">
        <w:rPr>
          <w:rFonts w:ascii="仿宋" w:eastAsia="仿宋" w:hAnsi="仿宋" w:cs="仿宋" w:hint="eastAsia"/>
          <w:sz w:val="28"/>
          <w:szCs w:val="28"/>
        </w:rPr>
        <w:t>-2</w:t>
      </w:r>
      <w:r>
        <w:rPr>
          <w:rFonts w:ascii="仿宋" w:eastAsia="仿宋" w:hAnsi="仿宋" w:cs="仿宋" w:hint="eastAsia"/>
          <w:sz w:val="28"/>
          <w:szCs w:val="28"/>
        </w:rPr>
        <w:t>号</w:t>
      </w:r>
    </w:p>
    <w:p w:rsidR="00C84A3A" w:rsidRDefault="007F10C4" w:rsidP="00534133">
      <w:pPr>
        <w:pStyle w:val="a1"/>
        <w:ind w:firstLine="568"/>
        <w:jc w:val="left"/>
        <w:rPr>
          <w:rFonts w:ascii="仿宋" w:eastAsia="仿宋" w:hAnsi="仿宋" w:cs="仿宋"/>
          <w:sz w:val="28"/>
          <w:szCs w:val="28"/>
        </w:rPr>
      </w:pPr>
      <w:r>
        <w:rPr>
          <w:rFonts w:ascii="仿宋" w:eastAsia="仿宋" w:hAnsi="仿宋" w:cs="仿宋" w:hint="eastAsia"/>
          <w:bCs/>
          <w:sz w:val="28"/>
          <w:szCs w:val="28"/>
        </w:rPr>
        <w:t>2.采购项目名称：</w:t>
      </w:r>
      <w:r>
        <w:rPr>
          <w:rFonts w:ascii="仿宋" w:eastAsia="仿宋" w:hAnsi="仿宋" w:cs="仿宋" w:hint="eastAsia"/>
          <w:b w:val="0"/>
          <w:bCs/>
          <w:sz w:val="28"/>
          <w:szCs w:val="28"/>
        </w:rPr>
        <w:t>大竹县人民医院模块式风冷冷水（热泵）机组采购项目</w:t>
      </w:r>
      <w:r w:rsidR="00534133">
        <w:rPr>
          <w:rFonts w:ascii="仿宋" w:eastAsia="仿宋" w:hAnsi="仿宋" w:cs="仿宋" w:hint="eastAsia"/>
          <w:b w:val="0"/>
          <w:bCs/>
          <w:sz w:val="28"/>
          <w:szCs w:val="28"/>
        </w:rPr>
        <w:t>（第二次）</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2023年4月</w:t>
      </w:r>
      <w:r w:rsidR="00534133">
        <w:rPr>
          <w:rFonts w:ascii="仿宋" w:eastAsia="仿宋" w:hAnsi="仿宋" w:cs="仿宋" w:hint="eastAsia"/>
          <w:color w:val="FF0000"/>
          <w:sz w:val="28"/>
          <w:szCs w:val="28"/>
          <w:u w:val="single"/>
        </w:rPr>
        <w:t>25</w:t>
      </w:r>
      <w:r>
        <w:rPr>
          <w:rFonts w:ascii="仿宋" w:eastAsia="仿宋" w:hAnsi="仿宋" w:cs="仿宋" w:hint="eastAsia"/>
          <w:color w:val="FF0000"/>
          <w:sz w:val="28"/>
          <w:szCs w:val="28"/>
          <w:u w:val="single"/>
        </w:rPr>
        <w:t>日起至2023年4月</w:t>
      </w:r>
      <w:r w:rsidR="00534133">
        <w:rPr>
          <w:rFonts w:ascii="仿宋" w:eastAsia="仿宋" w:hAnsi="仿宋" w:cs="仿宋" w:hint="eastAsia"/>
          <w:color w:val="FF0000"/>
          <w:sz w:val="28"/>
          <w:szCs w:val="28"/>
          <w:u w:val="single"/>
        </w:rPr>
        <w:t>26</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534133" w:rsidRDefault="00534133" w:rsidP="00534133">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534133" w:rsidRDefault="00534133" w:rsidP="00534133">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（https://www.scdz120.com/go.htm?k=zhao_biao_gong_gao&amp;url=tzgg_list），获取项目询价文件。</w:t>
      </w:r>
    </w:p>
    <w:p w:rsidR="00534133" w:rsidRPr="00356004" w:rsidRDefault="00534133" w:rsidP="00534133">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2023年4月2</w:t>
      </w:r>
      <w:r w:rsidR="00534133">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日</w:t>
      </w:r>
      <w:r>
        <w:rPr>
          <w:rFonts w:ascii="仿宋" w:eastAsia="仿宋" w:hAnsi="仿宋" w:cs="仿宋" w:hint="eastAsia"/>
          <w:sz w:val="28"/>
          <w:szCs w:val="28"/>
        </w:rPr>
        <w:t>15：00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534133">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竹医总采（询）【2023-4-15】号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7F10C4" w:rsidP="007F10C4">
            <w:pPr>
              <w:pStyle w:val="a1"/>
              <w:ind w:firstLine="566"/>
              <w:jc w:val="center"/>
              <w:rPr>
                <w:rFonts w:ascii="仿宋" w:eastAsia="仿宋" w:hAnsi="仿宋" w:cs="仿宋"/>
                <w:sz w:val="28"/>
                <w:szCs w:val="28"/>
              </w:rPr>
            </w:pPr>
            <w:r>
              <w:rPr>
                <w:rFonts w:ascii="仿宋" w:eastAsia="仿宋" w:hAnsi="仿宋" w:cs="仿宋" w:hint="eastAsia"/>
                <w:b w:val="0"/>
                <w:bCs/>
                <w:sz w:val="28"/>
                <w:szCs w:val="28"/>
              </w:rPr>
              <w:t>大竹县人民医院模块式风冷冷水（热泵）机组采购项目</w:t>
            </w:r>
            <w:r w:rsidR="00534133">
              <w:rPr>
                <w:rFonts w:ascii="仿宋" w:eastAsia="仿宋" w:hAnsi="仿宋" w:cs="仿宋" w:hint="eastAsia"/>
                <w:b w:val="0"/>
                <w:bCs/>
                <w:sz w:val="28"/>
                <w:szCs w:val="28"/>
              </w:rPr>
              <w:t>（第二次）</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Default="007F10C4">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项目预算：197645元：元 （大写：壹拾玖万柒仟陆佰肆拾伍元整）。超过项目预算为无效报价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第三章  投标费用</w:t>
      </w:r>
    </w:p>
    <w:p w:rsidR="00C84A3A" w:rsidRDefault="007F10C4">
      <w:pPr>
        <w:numPr>
          <w:ilvl w:val="0"/>
          <w:numId w:val="3"/>
        </w:numPr>
        <w:adjustRightInd w:val="0"/>
        <w:snapToGrid w:val="0"/>
        <w:spacing w:line="360" w:lineRule="auto"/>
        <w:ind w:firstLineChars="300" w:firstLine="840"/>
        <w:rPr>
          <w:rFonts w:ascii="仿宋" w:eastAsia="仿宋" w:hAnsi="仿宋" w:cs="仿宋"/>
          <w:sz w:val="28"/>
          <w:szCs w:val="28"/>
          <w:highlight w:val="white"/>
        </w:rPr>
      </w:pPr>
      <w:r>
        <w:rPr>
          <w:rFonts w:ascii="仿宋" w:eastAsia="仿宋" w:hAnsi="仿宋" w:cs="仿宋" w:hint="eastAsia"/>
          <w:sz w:val="28"/>
          <w:szCs w:val="28"/>
          <w:highlight w:val="white"/>
        </w:rPr>
        <w:t>供应商参加询价的有关费用由供应商自行承担。</w:t>
      </w:r>
    </w:p>
    <w:p w:rsidR="00C84A3A" w:rsidRDefault="007F10C4">
      <w:pPr>
        <w:adjustRightInd w:val="0"/>
        <w:snapToGrid w:val="0"/>
        <w:spacing w:line="360" w:lineRule="auto"/>
        <w:ind w:firstLineChars="300" w:firstLine="840"/>
        <w:rPr>
          <w:rFonts w:ascii="仿宋" w:eastAsia="仿宋" w:hAnsi="仿宋" w:cs="仿宋"/>
          <w:bCs/>
          <w:sz w:val="32"/>
          <w:szCs w:val="32"/>
          <w:highlight w:val="white"/>
        </w:rPr>
      </w:pPr>
      <w:r>
        <w:rPr>
          <w:rFonts w:ascii="仿宋" w:eastAsia="仿宋" w:hAnsi="仿宋" w:cs="仿宋" w:hint="eastAsia"/>
          <w:sz w:val="28"/>
          <w:szCs w:val="28"/>
          <w:highlight w:val="white"/>
        </w:rPr>
        <w:t>2、成交供应商支付本项目询价活动组织及评审人员劳务费600元（大写：人民币陆佰元整）。</w:t>
      </w: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t>第四章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lastRenderedPageBreak/>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第五章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w:t>
      </w:r>
      <w:r>
        <w:rPr>
          <w:rFonts w:ascii="仿宋" w:eastAsia="仿宋" w:hAnsi="仿宋" w:cs="仿宋" w:hint="eastAsia"/>
          <w:sz w:val="28"/>
          <w:szCs w:val="28"/>
        </w:rPr>
        <w:lastRenderedPageBreak/>
        <w:t>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lastRenderedPageBreak/>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第六章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FF0000"/>
          <w:sz w:val="28"/>
          <w:szCs w:val="28"/>
        </w:rPr>
        <w:t>具有履行合同所必需的设备和专业技术能力</w:t>
      </w:r>
      <w:r>
        <w:rPr>
          <w:rFonts w:ascii="仿宋" w:eastAsia="仿宋" w:hAnsi="仿宋" w:cs="仿宋" w:hint="eastAsia"/>
          <w:color w:val="000000"/>
          <w:sz w:val="28"/>
          <w:szCs w:val="28"/>
        </w:rPr>
        <w:t xml:space="preserve">； </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4.具有依法缴纳税收和社会保障资金的良好记录；</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5.参加本次政府采购活动前三年内，在经营活动中没有重大违法记录；</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6.法律、行政法规规定的其他条件；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7.本项目不接受联合体投标。</w:t>
      </w:r>
    </w:p>
    <w:p w:rsidR="00C84A3A" w:rsidRDefault="007F10C4">
      <w:pPr>
        <w:spacing w:line="360" w:lineRule="auto"/>
        <w:ind w:firstLineChars="200" w:firstLine="560"/>
        <w:textAlignment w:val="baseline"/>
        <w:rPr>
          <w:rFonts w:ascii="仿宋" w:eastAsia="仿宋" w:hAnsi="仿宋" w:cs="仿宋"/>
          <w:bCs/>
          <w:sz w:val="28"/>
          <w:szCs w:val="28"/>
        </w:rPr>
      </w:pPr>
      <w:r>
        <w:rPr>
          <w:rFonts w:ascii="仿宋" w:eastAsia="仿宋" w:hAnsi="仿宋" w:cs="仿宋" w:hint="eastAsia"/>
          <w:bCs/>
          <w:sz w:val="28"/>
          <w:szCs w:val="28"/>
        </w:rPr>
        <w:t>8. 本项目的特殊要求：</w:t>
      </w:r>
    </w:p>
    <w:p w:rsidR="00C84A3A" w:rsidRDefault="007F10C4">
      <w:pPr>
        <w:spacing w:line="360" w:lineRule="auto"/>
        <w:ind w:firstLineChars="200" w:firstLine="560"/>
        <w:textAlignment w:val="baseline"/>
        <w:rPr>
          <w:rFonts w:ascii="仿宋" w:eastAsia="仿宋" w:hAnsi="仿宋" w:cs="仿宋"/>
          <w:bCs/>
          <w:sz w:val="28"/>
          <w:szCs w:val="28"/>
        </w:rPr>
      </w:pPr>
      <w:r>
        <w:rPr>
          <w:rFonts w:ascii="仿宋" w:eastAsia="仿宋" w:hAnsi="仿宋" w:cs="仿宋" w:hint="eastAsia"/>
          <w:bCs/>
          <w:sz w:val="28"/>
          <w:szCs w:val="28"/>
        </w:rPr>
        <w:t>模块式风冷冷水（热泵）机组属于《节能产品政府采购品目清单》内政府采购节能产品，供应商须提供国家确定的认证机构出具的、处于有效期之内的节能产品认证证书（原件扫描件）。</w:t>
      </w:r>
    </w:p>
    <w:p w:rsidR="00C84A3A" w:rsidRDefault="00C84A3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第八章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第九章 采购项目内容和要求</w:t>
      </w:r>
    </w:p>
    <w:bookmarkEnd w:id="18"/>
    <w:p w:rsidR="00C84A3A" w:rsidRDefault="007F10C4" w:rsidP="007F10C4">
      <w:pPr>
        <w:pStyle w:val="a1"/>
        <w:ind w:firstLine="568"/>
        <w:jc w:val="center"/>
        <w:rPr>
          <w:rFonts w:ascii="仿宋" w:eastAsia="仿宋" w:hAnsi="仿宋" w:cs="仿宋"/>
          <w:sz w:val="28"/>
          <w:szCs w:val="28"/>
        </w:rPr>
      </w:pPr>
      <w:r>
        <w:rPr>
          <w:rFonts w:ascii="仿宋" w:eastAsia="仿宋" w:hAnsi="仿宋" w:cs="仿宋" w:hint="eastAsia"/>
          <w:sz w:val="28"/>
          <w:szCs w:val="28"/>
        </w:rPr>
        <w:t>大竹县人民医院模块式风冷冷水（热泵）机组项目</w:t>
      </w:r>
    </w:p>
    <w:p w:rsidR="00C84A3A" w:rsidRDefault="007F10C4">
      <w:pPr>
        <w:pStyle w:val="11"/>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一、项目概述 （技术要求）</w:t>
      </w:r>
    </w:p>
    <w:p w:rsidR="00C84A3A" w:rsidRDefault="007F10C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此中央空调安装区域为大竹县人民医院外科大楼4楼检验科，该建筑物外墙为干挂石材，无常规的空调外机放置平台，需潜在供应商现场勘察后提供合理的安装方案，经采购人确认。</w:t>
      </w:r>
    </w:p>
    <w:p w:rsidR="00C84A3A" w:rsidRDefault="007F10C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同时本项目为交钥匙工程，供应商为实现采购人检验科正常温度调节这一目的，其安装的中央空调设备及附属配件和施工安装服务均应包含在报价内。</w:t>
      </w:r>
      <w:r>
        <w:rPr>
          <w:rFonts w:ascii="仿宋" w:eastAsia="仿宋" w:hAnsi="仿宋" w:cs="仿宋" w:hint="eastAsia"/>
          <w:kern w:val="0"/>
          <w:sz w:val="28"/>
          <w:szCs w:val="28"/>
        </w:rPr>
        <w:t>供应商应将提供的货物安装至采购人指定地点，并满足采购人正常使用需求。</w:t>
      </w:r>
      <w:r>
        <w:rPr>
          <w:rFonts w:ascii="仿宋" w:eastAsia="仿宋" w:hAnsi="仿宋" w:cs="仿宋" w:hint="eastAsia"/>
          <w:sz w:val="28"/>
          <w:szCs w:val="28"/>
        </w:rPr>
        <w:t xml:space="preserve">采购人没有涉及到的要求及项目，而供应商认为有必要添加或有自己看法的，可以详细列出，并注明费用。供应商在报价文件中未注明的内容，而实现本项目目的所必须的配件或施工等内容，由供应商自行承担存在的费用。 </w:t>
      </w:r>
    </w:p>
    <w:p w:rsidR="00C84A3A" w:rsidRDefault="007F10C4">
      <w:pPr>
        <w:pStyle w:val="20"/>
        <w:spacing w:line="360" w:lineRule="auto"/>
        <w:ind w:firstLine="560"/>
        <w:rPr>
          <w:rFonts w:ascii="仿宋" w:eastAsia="仿宋" w:hAnsi="仿宋" w:cs="仿宋"/>
          <w:sz w:val="28"/>
          <w:szCs w:val="28"/>
          <w:u w:val="single"/>
        </w:rPr>
      </w:pPr>
      <w:r>
        <w:rPr>
          <w:rFonts w:ascii="仿宋" w:eastAsia="仿宋" w:hAnsi="仿宋" w:cs="仿宋" w:hint="eastAsia"/>
          <w:sz w:val="28"/>
          <w:szCs w:val="28"/>
          <w:u w:val="single"/>
        </w:rPr>
        <w:t xml:space="preserve"> 模块式风冷冷水（热泵）机组属于《节能产品政府采购品目清单》内政府采购节能产品，供应商须提供国家确定的认证机构出具的、处于有效期之内的节能产品认证证书（原件扫描件）。</w:t>
      </w:r>
    </w:p>
    <w:p w:rsidR="00C84A3A" w:rsidRDefault="00C84A3A">
      <w:pPr>
        <w:pStyle w:val="11"/>
        <w:spacing w:line="360" w:lineRule="auto"/>
        <w:ind w:firstLineChars="200" w:firstLine="562"/>
        <w:jc w:val="left"/>
        <w:rPr>
          <w:rFonts w:ascii="仿宋" w:eastAsia="仿宋" w:hAnsi="仿宋" w:cs="仿宋"/>
          <w:b/>
          <w:bCs/>
          <w:sz w:val="28"/>
          <w:szCs w:val="28"/>
        </w:rPr>
      </w:pPr>
    </w:p>
    <w:p w:rsidR="00C84A3A" w:rsidRDefault="007F10C4">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二、项目预算（技术要求）</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1、本项目采购总预算为：197645元（大写：人民币壹拾玖万柒仟陆佰肆拾伍元整）。本项目采用最低评标价法，供应商需根据项目预计数量报价标的物的分项单价，并将分项单价汇总计算出总价。</w:t>
      </w:r>
    </w:p>
    <w:p w:rsidR="00C84A3A" w:rsidRPr="00410A5A" w:rsidRDefault="007F10C4" w:rsidP="00410A5A">
      <w:pPr>
        <w:pStyle w:val="11"/>
        <w:spacing w:line="360" w:lineRule="auto"/>
        <w:ind w:firstLineChars="247" w:firstLine="692"/>
        <w:rPr>
          <w:rFonts w:ascii="仿宋" w:eastAsia="仿宋" w:hAnsi="仿宋" w:cs="仿宋"/>
          <w:bCs/>
          <w:sz w:val="28"/>
          <w:szCs w:val="28"/>
        </w:rPr>
      </w:pPr>
      <w:r>
        <w:rPr>
          <w:rFonts w:ascii="仿宋" w:eastAsia="仿宋" w:hAnsi="仿宋" w:cs="仿宋" w:hint="eastAsia"/>
          <w:bCs/>
          <w:sz w:val="28"/>
          <w:szCs w:val="28"/>
        </w:rPr>
        <w:t>2、供应商所报的投标报价应是完成该项目的全部内容的价格体现。应包括供应商为完成本项目的全部工作须支付或发生的一切所需费用（包括货物、货物损耗、仓储、包装、运输、配送、吊装、安装、调试、人工服务、税费、售后及其他各类费用等）和拟获得的利润。本项目无成本补偿和风险分担，供应商应充分考虑可能影响报价的情况。</w:t>
      </w:r>
    </w:p>
    <w:p w:rsidR="00C84A3A" w:rsidRDefault="007F10C4">
      <w:pPr>
        <w:pStyle w:val="11"/>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三、采购标的</w:t>
      </w:r>
    </w:p>
    <w:tbl>
      <w:tblPr>
        <w:tblpPr w:leftFromText="180" w:rightFromText="180" w:vertAnchor="text" w:horzAnchor="page" w:tblpX="1684" w:tblpY="661"/>
        <w:tblOverlap w:val="never"/>
        <w:tblW w:w="8740" w:type="dxa"/>
        <w:tblLook w:val="04A0"/>
      </w:tblPr>
      <w:tblGrid>
        <w:gridCol w:w="866"/>
        <w:gridCol w:w="4719"/>
        <w:gridCol w:w="1482"/>
        <w:gridCol w:w="1673"/>
      </w:tblGrid>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序号</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名  称</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单位</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b/>
                <w:bCs/>
                <w:kern w:val="0"/>
                <w:sz w:val="28"/>
                <w:szCs w:val="28"/>
              </w:rPr>
            </w:pPr>
            <w:r>
              <w:rPr>
                <w:rFonts w:ascii="仿宋" w:eastAsia="仿宋" w:hAnsi="仿宋" w:cs="仿宋" w:hint="eastAsia"/>
                <w:b/>
                <w:bCs/>
                <w:kern w:val="0"/>
                <w:sz w:val="28"/>
                <w:szCs w:val="28"/>
              </w:rPr>
              <w:t>数量</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4719" w:type="dxa"/>
            <w:tcBorders>
              <w:top w:val="single" w:sz="4" w:space="0" w:color="auto"/>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模块式风冷冷水（热泵）机组</w:t>
            </w:r>
          </w:p>
        </w:tc>
        <w:tc>
          <w:tcPr>
            <w:tcW w:w="1482" w:type="dxa"/>
            <w:tcBorders>
              <w:top w:val="single" w:sz="4" w:space="0" w:color="auto"/>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台</w:t>
            </w:r>
          </w:p>
        </w:tc>
        <w:tc>
          <w:tcPr>
            <w:tcW w:w="1673" w:type="dxa"/>
            <w:tcBorders>
              <w:top w:val="single" w:sz="4" w:space="0" w:color="auto"/>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主机控制器</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台</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低噪音冷冻水泵Q=40m³/H,扬程24米</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台</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冷凝水排水管</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冷凝水排水管件</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shd w:val="clear" w:color="auto" w:fill="auto"/>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4719" w:type="dxa"/>
            <w:tcBorders>
              <w:top w:val="nil"/>
              <w:left w:val="nil"/>
              <w:bottom w:val="single" w:sz="4" w:space="0" w:color="auto"/>
              <w:right w:val="single" w:sz="4" w:space="0" w:color="auto"/>
            </w:tcBorders>
            <w:shd w:val="clear" w:color="000000" w:fill="FFFFFF"/>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水管管件（镀锌管件、焊接弯头、大小头）</w:t>
            </w:r>
          </w:p>
        </w:tc>
        <w:tc>
          <w:tcPr>
            <w:tcW w:w="1482" w:type="dxa"/>
            <w:tcBorders>
              <w:top w:val="nil"/>
              <w:left w:val="nil"/>
              <w:bottom w:val="single" w:sz="4" w:space="0" w:color="auto"/>
              <w:right w:val="single" w:sz="4" w:space="0" w:color="auto"/>
            </w:tcBorders>
            <w:shd w:val="clear" w:color="000000" w:fill="FFFFFF"/>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shd w:val="clear" w:color="000000" w:fill="FFFFFF"/>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自动排气阀</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压力表</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支</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9</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温度计</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支</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10</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Y型过滤器  DN80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11</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止回阀  DN80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12</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碟阀 DN80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6</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13</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碟阀 DN65</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14</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铜闸阀 DN20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个</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24</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金属软接 DN20</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套</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24</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16</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橡胶接头</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项</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17</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自动补水系统</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套</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18</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四面出风风机盘管MFC204</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台</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12</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19</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通丝杆φ8</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20</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辅材(油漆、螺帽、螺栓、胶水、膨胀</w:t>
            </w:r>
            <w:r>
              <w:rPr>
                <w:rFonts w:ascii="仿宋" w:eastAsia="仿宋" w:hAnsi="仿宋" w:cs="仿宋" w:hint="eastAsia"/>
                <w:color w:val="000000"/>
                <w:kern w:val="0"/>
                <w:sz w:val="28"/>
                <w:szCs w:val="28"/>
              </w:rPr>
              <w:lastRenderedPageBreak/>
              <w:t>螺栓等）</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lastRenderedPageBreak/>
              <w:t>21</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RVV5*0.75mm2线</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22</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RVV4*0.75mm2屏蔽线</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23</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PVC穿线管含附件</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24</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RVV4*35m2电源线</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25</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水泵控制</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nil"/>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26</w:t>
            </w:r>
          </w:p>
        </w:tc>
        <w:tc>
          <w:tcPr>
            <w:tcW w:w="4719"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房间温度控制系统</w:t>
            </w:r>
          </w:p>
        </w:tc>
        <w:tc>
          <w:tcPr>
            <w:tcW w:w="1482"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color w:val="000000"/>
                <w:kern w:val="0"/>
                <w:sz w:val="28"/>
                <w:szCs w:val="28"/>
              </w:rPr>
              <w:t>批（包干）</w:t>
            </w:r>
          </w:p>
        </w:tc>
        <w:tc>
          <w:tcPr>
            <w:tcW w:w="1673" w:type="dxa"/>
            <w:tcBorders>
              <w:top w:val="nil"/>
              <w:left w:val="nil"/>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27</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DN20*2.75mm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28</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DN40*3.0mm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29</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DN50*3.0mm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30</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DN65*3.5mm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31</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热镀锌钢管 DN80*3.75mm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32</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橡塑保温管3.0mm</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r w:rsidR="00C84A3A">
        <w:trPr>
          <w:trHeight w:val="390"/>
        </w:trPr>
        <w:tc>
          <w:tcPr>
            <w:tcW w:w="866"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33</w:t>
            </w:r>
          </w:p>
        </w:tc>
        <w:tc>
          <w:tcPr>
            <w:tcW w:w="4719"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型钢支架</w:t>
            </w:r>
          </w:p>
        </w:tc>
        <w:tc>
          <w:tcPr>
            <w:tcW w:w="1482"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批（包干）</w:t>
            </w:r>
          </w:p>
        </w:tc>
        <w:tc>
          <w:tcPr>
            <w:tcW w:w="1673" w:type="dxa"/>
            <w:tcBorders>
              <w:top w:val="single" w:sz="4" w:space="0" w:color="auto"/>
              <w:left w:val="single" w:sz="4" w:space="0" w:color="auto"/>
              <w:bottom w:val="single" w:sz="4" w:space="0" w:color="auto"/>
              <w:right w:val="single" w:sz="4" w:space="0" w:color="auto"/>
            </w:tcBorders>
            <w:noWrap/>
            <w:vAlign w:val="center"/>
          </w:tcPr>
          <w:p w:rsidR="00C84A3A" w:rsidRDefault="007F10C4">
            <w:pPr>
              <w:widowControl/>
              <w:spacing w:line="360" w:lineRule="auto"/>
              <w:jc w:val="center"/>
              <w:rPr>
                <w:rFonts w:ascii="仿宋" w:eastAsia="仿宋" w:hAnsi="仿宋" w:cs="仿宋"/>
                <w:color w:val="000000"/>
                <w:kern w:val="0"/>
                <w:sz w:val="28"/>
                <w:szCs w:val="28"/>
              </w:rPr>
            </w:pPr>
            <w:r>
              <w:rPr>
                <w:rFonts w:ascii="仿宋" w:eastAsia="仿宋" w:hAnsi="仿宋" w:cs="仿宋" w:hint="eastAsia"/>
                <w:kern w:val="0"/>
                <w:sz w:val="28"/>
                <w:szCs w:val="28"/>
              </w:rPr>
              <w:t>1</w:t>
            </w:r>
          </w:p>
        </w:tc>
      </w:tr>
    </w:tbl>
    <w:p w:rsidR="00C84A3A" w:rsidRDefault="007F10C4">
      <w:pPr>
        <w:pStyle w:val="100"/>
        <w:keepNext w:val="0"/>
        <w:keepLines w:val="0"/>
        <w:numPr>
          <w:ilvl w:val="0"/>
          <w:numId w:val="8"/>
        </w:numPr>
        <w:spacing w:line="360" w:lineRule="auto"/>
        <w:ind w:firstLineChars="200" w:firstLine="562"/>
        <w:rPr>
          <w:rFonts w:ascii="仿宋" w:eastAsia="仿宋" w:hAnsi="仿宋" w:cs="仿宋"/>
          <w:sz w:val="28"/>
          <w:szCs w:val="28"/>
        </w:rPr>
      </w:pPr>
      <w:bookmarkStart w:id="19" w:name="_Toc114235946"/>
      <w:r>
        <w:rPr>
          <w:rFonts w:ascii="仿宋" w:eastAsia="仿宋" w:hAnsi="仿宋" w:cs="仿宋" w:hint="eastAsia"/>
          <w:sz w:val="28"/>
          <w:szCs w:val="28"/>
        </w:rPr>
        <w:t>技术要求</w:t>
      </w:r>
      <w:bookmarkEnd w:id="19"/>
    </w:p>
    <w:p w:rsidR="00C84A3A" w:rsidRDefault="007F10C4">
      <w:pPr>
        <w:pStyle w:val="100"/>
        <w:keepNext w:val="0"/>
        <w:keepLines w:val="0"/>
        <w:numPr>
          <w:ilvl w:val="0"/>
          <w:numId w:val="9"/>
        </w:numPr>
        <w:spacing w:line="360" w:lineRule="auto"/>
        <w:ind w:firstLine="281"/>
        <w:rPr>
          <w:rFonts w:ascii="仿宋" w:eastAsia="仿宋" w:hAnsi="仿宋" w:cs="仿宋"/>
          <w:sz w:val="28"/>
          <w:szCs w:val="28"/>
        </w:rPr>
      </w:pPr>
      <w:bookmarkStart w:id="20" w:name="_Toc114235947"/>
      <w:r>
        <w:rPr>
          <w:rFonts w:ascii="仿宋" w:eastAsia="仿宋" w:hAnsi="仿宋" w:cs="仿宋" w:hint="eastAsia"/>
          <w:sz w:val="28"/>
          <w:szCs w:val="28"/>
        </w:rPr>
        <w:t>货物质量技术要求</w:t>
      </w:r>
      <w:bookmarkEnd w:id="20"/>
    </w:p>
    <w:tbl>
      <w:tblPr>
        <w:tblW w:w="8906" w:type="dxa"/>
        <w:jc w:val="center"/>
        <w:tblLayout w:type="fixed"/>
        <w:tblLook w:val="04A0"/>
      </w:tblPr>
      <w:tblGrid>
        <w:gridCol w:w="595"/>
        <w:gridCol w:w="1896"/>
        <w:gridCol w:w="6415"/>
      </w:tblGrid>
      <w:tr w:rsidR="00C84A3A">
        <w:trPr>
          <w:trHeight w:val="629"/>
          <w:jc w:val="center"/>
        </w:trPr>
        <w:tc>
          <w:tcPr>
            <w:tcW w:w="595" w:type="dxa"/>
            <w:tcBorders>
              <w:top w:val="single" w:sz="4" w:space="0" w:color="auto"/>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序号</w:t>
            </w:r>
          </w:p>
        </w:tc>
        <w:tc>
          <w:tcPr>
            <w:tcW w:w="1896" w:type="dxa"/>
            <w:tcBorders>
              <w:top w:val="single" w:sz="4" w:space="0" w:color="auto"/>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产品名称</w:t>
            </w:r>
          </w:p>
        </w:tc>
        <w:tc>
          <w:tcPr>
            <w:tcW w:w="6415" w:type="dxa"/>
            <w:tcBorders>
              <w:top w:val="single" w:sz="4" w:space="0" w:color="auto"/>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技术参数及要求</w:t>
            </w:r>
          </w:p>
        </w:tc>
      </w:tr>
      <w:tr w:rsidR="00C84A3A">
        <w:trPr>
          <w:trHeight w:val="38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kern w:val="0"/>
                <w:sz w:val="24"/>
                <w:szCs w:val="24"/>
              </w:rPr>
              <w:t>模块式风冷冷水（热泵）机组</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1.制冷量≥130kw，制冷功率≤39KW；制热量≥138kw，制热功率≤43.9KW；</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2.制冷模式下环境温度10℃-48℃，冷水出水温度范围：5℃-17℃；制热模式下环境温度-15℃-24℃，热水出水温度范围：40℃-50℃；</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3.制冷剂：采用环保制冷剂R410A；</w:t>
            </w:r>
          </w:p>
          <w:p w:rsidR="00C84A3A" w:rsidRDefault="007F10C4">
            <w:pPr>
              <w:pStyle w:val="a0"/>
              <w:spacing w:line="360" w:lineRule="auto"/>
              <w:rPr>
                <w:rFonts w:ascii="仿宋" w:eastAsia="仿宋" w:hAnsi="仿宋" w:cs="仿宋"/>
                <w:sz w:val="24"/>
                <w:szCs w:val="24"/>
              </w:rPr>
            </w:pPr>
            <w:r>
              <w:rPr>
                <w:rFonts w:ascii="仿宋" w:eastAsia="仿宋" w:hAnsi="仿宋" w:cs="仿宋" w:hint="eastAsia"/>
                <w:sz w:val="24"/>
                <w:szCs w:val="24"/>
              </w:rPr>
              <w:lastRenderedPageBreak/>
              <w:t>4.制冷COP</w:t>
            </w:r>
            <w:r>
              <w:rPr>
                <w:rFonts w:ascii="仿宋" w:eastAsia="仿宋" w:hAnsi="仿宋" w:cs="仿宋" w:hint="eastAsia"/>
                <w:color w:val="000000"/>
                <w:sz w:val="24"/>
                <w:szCs w:val="24"/>
              </w:rPr>
              <w:t>≥</w:t>
            </w:r>
            <w:r>
              <w:rPr>
                <w:rFonts w:ascii="仿宋" w:eastAsia="仿宋" w:hAnsi="仿宋" w:cs="仿宋" w:hint="eastAsia"/>
                <w:sz w:val="24"/>
                <w:szCs w:val="24"/>
              </w:rPr>
              <w:t>3.33；</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5.达到GB19577-2015所规定的二级能效，提供国家确定的认证机构出具的、处于有效期之内的节能产品认证证书；</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6.机组采用全封闭涡旋式压缩机，每台机组至少配备2台压缩机，2个独立制冷回路；</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7.蒸发器类型：蒸发器采用板式换热器；</w:t>
            </w:r>
          </w:p>
          <w:p w:rsidR="00C84A3A" w:rsidRDefault="007F10C4">
            <w:pPr>
              <w:pStyle w:val="a0"/>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8.噪声：单台模块机组噪声应不大于 69dB（</w:t>
            </w:r>
            <w:r>
              <w:rPr>
                <w:rFonts w:ascii="仿宋" w:eastAsia="仿宋" w:hAnsi="仿宋" w:cs="仿宋" w:hint="eastAsia"/>
                <w:color w:val="000000"/>
                <w:sz w:val="24"/>
                <w:szCs w:val="24"/>
                <w:u w:val="single"/>
              </w:rPr>
              <w:t>提供佐证材料）</w:t>
            </w:r>
            <w:r>
              <w:rPr>
                <w:rFonts w:ascii="仿宋" w:eastAsia="仿宋" w:hAnsi="仿宋" w:cs="仿宋" w:hint="eastAsia"/>
                <w:color w:val="000000"/>
                <w:sz w:val="24"/>
                <w:szCs w:val="24"/>
              </w:rPr>
              <w:t>；</w:t>
            </w:r>
          </w:p>
          <w:p w:rsidR="00C84A3A" w:rsidRDefault="007F10C4">
            <w:pPr>
              <w:pStyle w:val="a0"/>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9.重量≤1000kg；</w:t>
            </w:r>
          </w:p>
        </w:tc>
      </w:tr>
      <w:tr w:rsidR="00C84A3A">
        <w:trPr>
          <w:trHeight w:val="38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主机触屏控制器</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1.显示尺寸：≥7寸， TFT 24bit色；</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2.分辨率：≥1024*600px；</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3.输入电压：24V AC/DC ±20%；</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4.额定电流：330mA；</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5.外壳材料：ABS+PC工程塑料；</w:t>
            </w:r>
          </w:p>
        </w:tc>
      </w:tr>
      <w:tr w:rsidR="00C84A3A">
        <w:trPr>
          <w:trHeight w:val="38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立式水泵</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流量≥40m³/h、扬程≥24m、功率≤5.5kw；</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冷凝水排水管</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1.名称：UPVC导管；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2.规格：SC25；</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冷凝水排水管件</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1.名称：UPVC导管；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2.规格：SC25；</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热镀锌钢管  DN20*2.75mm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3.型号、规格：DN25*2.75MM；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u w:val="single"/>
              </w:rPr>
              <w:t>含预留管槽、管道支架制作安装及除锈刷油、管道标识、识别面漆颜色等工作内容</w:t>
            </w:r>
            <w:r>
              <w:rPr>
                <w:rFonts w:ascii="仿宋" w:eastAsia="仿宋" w:hAnsi="仿宋" w:cs="仿宋" w:hint="eastAsia"/>
                <w:color w:val="000000"/>
                <w:kern w:val="0"/>
                <w:sz w:val="24"/>
                <w:szCs w:val="24"/>
              </w:rPr>
              <w:t>；</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热镀锌钢管  DN40*3.0mm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3.型号、规格：DN40*3.0MM；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5.含预留管槽、管道支架制作安装及除锈刷油、管道标识、识别面漆颜色等工作内容；</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热镀锌钢管  DN50*3.0mm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3.型号、规格：DN50*3.0MM；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5.含预留管槽、管道支架制作安装及除锈刷油、管道标识、识别面漆颜色等工作内容；</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热镀锌钢管 DN65*3.5mm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3.型号、规格：DN65*3.5MM；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5.含预留管槽、管道支架制作安装及除锈刷油、管道标识、识别面漆颜色等工作内容；</w:t>
            </w:r>
          </w:p>
        </w:tc>
      </w:tr>
      <w:tr w:rsidR="00C84A3A">
        <w:trPr>
          <w:trHeight w:val="629"/>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热镀锌钢管 DN80*3.5mm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1.安装部位：室内（管道间、泵间）；</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2.材质：热镀锌钢管；</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3.型号、规格：DN65*3.5MM；</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4.连接方式：螺纹连接；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5.含预留管槽、管道支架制作安装及除锈刷油、管道标识、识别面漆颜色等工作内容；</w:t>
            </w:r>
          </w:p>
        </w:tc>
      </w:tr>
      <w:tr w:rsidR="00C84A3A">
        <w:trPr>
          <w:trHeight w:val="40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t>11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橡塑保温管3.0mm</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1.材质：难燃B1级橡塑保温</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冷桥木</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1.名称：冷桥木；</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2.型号、规格：DN20-65</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水管管件（镀锌管件、焊接弯头、大小头）</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1.名称：管件；</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2.型号、规格：DN20*65；</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14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自动排气阀</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1.名称：自动排气阀；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2.型号、规格：DN25；</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5.材质：铜；</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压力表</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1.名称：压力表；</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2.型号、规格：0-2.0Mpa；</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温度计</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1.名称：温度计；</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2.型号、规格：0-100℃；</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Y型过滤器DN80  </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1.名称：Y型过滤器；</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2.型号、规格：DN80；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止回阀  DN80</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1名称：止回阀；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2型号、规格：DN80；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碟阀 DN80</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1.名称：碟阀；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2.型号、规格：DN80；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碟阀 DN65</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1.名称：碟阀；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2.型号、规格：DN65；</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铜闸阀 DN20</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1.名称：铜闸阀；</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5.材质：铜；</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金属软接 DN20</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1.名称：金属软接；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2.型号、规格：DN20；</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3.连接形式：螺纹连接；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5.材质：不锈钢；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橡胶接头</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1.名称：橡胶软接；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2.型号、规格：DN65；</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3.连接形式：法兰连接；</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4.公称压力：承压等级≥1.6MPa；</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5.材质：橡胶（法兰铸钢）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自动补水系统</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1.类型：自动补水系统；</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2.型号、规格:有效容积≥1m³，要求按国标图集05K210执行；</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型钢支架</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1.材质：铸钢</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2.其他：满足采购人设计、施工、相关图集及采购项目验收规范要求</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四面出风风机盘管MFC204</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sz w:val="24"/>
                <w:szCs w:val="24"/>
              </w:rPr>
              <w:t>1.制冷量≥10800w，制热量≥16700w，功率≤189W</w:t>
            </w:r>
            <w:r>
              <w:rPr>
                <w:rFonts w:ascii="仿宋" w:eastAsia="仿宋" w:hAnsi="仿宋" w:cs="仿宋" w:hint="eastAsia"/>
                <w:color w:val="000000"/>
                <w:kern w:val="0"/>
                <w:sz w:val="24"/>
                <w:szCs w:val="24"/>
              </w:rPr>
              <w:t xml:space="preserve"> ；</w:t>
            </w:r>
          </w:p>
          <w:p w:rsidR="00C84A3A" w:rsidRDefault="007F10C4">
            <w:pPr>
              <w:pStyle w:val="a0"/>
              <w:spacing w:line="360" w:lineRule="auto"/>
              <w:rPr>
                <w:rFonts w:ascii="仿宋" w:eastAsia="仿宋" w:hAnsi="仿宋" w:cs="仿宋"/>
                <w:sz w:val="24"/>
                <w:szCs w:val="24"/>
              </w:rPr>
            </w:pPr>
            <w:r>
              <w:rPr>
                <w:rFonts w:ascii="仿宋" w:eastAsia="仿宋" w:hAnsi="仿宋" w:cs="仿宋" w:hint="eastAsia"/>
                <w:sz w:val="24"/>
                <w:szCs w:val="24"/>
              </w:rPr>
              <w:t xml:space="preserve"> 2.噪音</w:t>
            </w:r>
            <w:r>
              <w:rPr>
                <w:rFonts w:ascii="仿宋" w:eastAsia="仿宋" w:hAnsi="仿宋" w:cs="仿宋" w:hint="eastAsia"/>
                <w:color w:val="000000"/>
                <w:sz w:val="24"/>
                <w:szCs w:val="24"/>
              </w:rPr>
              <w:t>≥50bB(A)</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通丝杆φ8</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1.名称：通丝杆；</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2.型号、规格：φ8</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3.材质：铸钢</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辅材(油漆、螺帽、螺栓、胶水、</w:t>
            </w:r>
            <w:r>
              <w:rPr>
                <w:rFonts w:ascii="仿宋" w:eastAsia="仿宋" w:hAnsi="仿宋" w:cs="仿宋" w:hint="eastAsia"/>
                <w:color w:val="000000"/>
                <w:kern w:val="0"/>
                <w:sz w:val="24"/>
                <w:szCs w:val="24"/>
              </w:rPr>
              <w:lastRenderedPageBreak/>
              <w:t>膨胀螺栓等）</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1.其他：满足采购人设计、相关图集、标准及采购项目技术要求；</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kern w:val="0"/>
                <w:sz w:val="24"/>
                <w:szCs w:val="24"/>
              </w:rPr>
              <w:t>信号线</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1.名称：电线；</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2.型号、线径</w:t>
            </w:r>
            <w:r>
              <w:rPr>
                <w:rFonts w:ascii="仿宋" w:eastAsia="仿宋" w:hAnsi="仿宋" w:cs="仿宋" w:hint="eastAsia"/>
                <w:kern w:val="0"/>
                <w:sz w:val="24"/>
                <w:szCs w:val="24"/>
              </w:rPr>
              <w:t>RVV5*0.75mm</w:t>
            </w:r>
            <w:r>
              <w:rPr>
                <w:rFonts w:ascii="仿宋" w:eastAsia="仿宋" w:hAnsi="仿宋" w:cs="仿宋" w:hint="eastAsia"/>
                <w:color w:val="000000"/>
                <w:kern w:val="0"/>
                <w:sz w:val="24"/>
                <w:szCs w:val="24"/>
              </w:rPr>
              <w:t>：；</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3.配线形式 管内穿线；</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屏蔽线</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1.名称：电线；</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2.型号、线径</w:t>
            </w:r>
            <w:r>
              <w:rPr>
                <w:rFonts w:ascii="仿宋" w:eastAsia="仿宋" w:hAnsi="仿宋" w:cs="仿宋" w:hint="eastAsia"/>
                <w:kern w:val="0"/>
                <w:sz w:val="24"/>
                <w:szCs w:val="24"/>
              </w:rPr>
              <w:t>RVV4*0.75mm</w:t>
            </w:r>
            <w:r>
              <w:rPr>
                <w:rFonts w:ascii="仿宋" w:eastAsia="仿宋" w:hAnsi="仿宋" w:cs="仿宋" w:hint="eastAsia"/>
                <w:color w:val="000000"/>
                <w:kern w:val="0"/>
                <w:sz w:val="24"/>
                <w:szCs w:val="24"/>
              </w:rPr>
              <w:t>：；</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3.配线形式 管内穿线；</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PVC穿线管含附件</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1.其他：满足采购人设计、相关图集、标准及采购项目技术要求</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电源线</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1.名称：空调主机电源线；</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2.型号、线径</w:t>
            </w:r>
            <w:r>
              <w:rPr>
                <w:rFonts w:ascii="仿宋" w:eastAsia="仿宋" w:hAnsi="仿宋" w:cs="仿宋" w:hint="eastAsia"/>
                <w:kern w:val="0"/>
                <w:sz w:val="24"/>
                <w:szCs w:val="24"/>
              </w:rPr>
              <w:t>RVV4*16m2+1*6m2</w:t>
            </w:r>
            <w:r>
              <w:rPr>
                <w:rFonts w:ascii="仿宋" w:eastAsia="仿宋" w:hAnsi="仿宋" w:cs="仿宋" w:hint="eastAsia"/>
                <w:color w:val="000000"/>
                <w:kern w:val="0"/>
                <w:sz w:val="24"/>
                <w:szCs w:val="24"/>
              </w:rPr>
              <w:t>：；</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3.配线形式 管内穿线；</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水泵控制</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规格：Pe=30kW，成品定制，含箱内元器件；约400mm×250mm×100mm；</w:t>
            </w:r>
          </w:p>
        </w:tc>
      </w:tr>
      <w:tr w:rsidR="00C84A3A">
        <w:trPr>
          <w:trHeight w:val="337"/>
          <w:jc w:val="center"/>
        </w:trPr>
        <w:tc>
          <w:tcPr>
            <w:tcW w:w="59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房间温度控制系统</w:t>
            </w:r>
          </w:p>
        </w:tc>
        <w:tc>
          <w:tcPr>
            <w:tcW w:w="6415" w:type="dxa"/>
            <w:tcBorders>
              <w:top w:val="single" w:sz="4" w:space="0" w:color="000000"/>
              <w:left w:val="single" w:sz="4" w:space="0" w:color="000000"/>
              <w:bottom w:val="single" w:sz="4" w:space="0" w:color="000000"/>
              <w:right w:val="single" w:sz="4" w:space="0" w:color="000000"/>
            </w:tcBorders>
            <w:noWrap/>
            <w:vAlign w:val="center"/>
          </w:tcPr>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 名称:遥控器；</w:t>
            </w:r>
          </w:p>
          <w:p w:rsidR="00C84A3A" w:rsidRDefault="007F10C4">
            <w:pPr>
              <w:widowControl/>
              <w:spacing w:line="360" w:lineRule="auto"/>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2.其他：满足采购人设计、相关图集、标准及采购项目技术要求</w:t>
            </w:r>
          </w:p>
        </w:tc>
      </w:tr>
    </w:tbl>
    <w:p w:rsidR="00C84A3A" w:rsidRDefault="007F10C4">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1、供应商所提供的货物应等于或优于询价文件要求，若询价文件中的技术要求无明确说明，则按国家有关部门及生产企业最新颁布的要求为准，包括货物售后质保期时间。</w:t>
      </w:r>
    </w:p>
    <w:p w:rsidR="00C84A3A" w:rsidRDefault="007F10C4">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2、供应商所提供的货物须是全新、未使用过的厂家合格正品，</w:t>
      </w:r>
      <w:r>
        <w:rPr>
          <w:rFonts w:ascii="仿宋" w:eastAsia="仿宋" w:hAnsi="仿宋" w:cs="仿宋" w:hint="eastAsia"/>
          <w:sz w:val="28"/>
          <w:szCs w:val="28"/>
          <w:u w:val="single"/>
        </w:rPr>
        <w:t>不得提供拆封机、样品机、翻新机等</w:t>
      </w:r>
      <w:r>
        <w:rPr>
          <w:rFonts w:ascii="仿宋" w:eastAsia="仿宋" w:hAnsi="仿宋" w:cs="仿宋" w:hint="eastAsia"/>
          <w:sz w:val="28"/>
          <w:szCs w:val="28"/>
        </w:rPr>
        <w:t>。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r>
        <w:rPr>
          <w:rFonts w:ascii="仿宋" w:eastAsia="仿宋" w:hAnsi="仿宋" w:cs="仿宋" w:hint="eastAsia"/>
          <w:sz w:val="28"/>
          <w:szCs w:val="28"/>
          <w:u w:val="single"/>
        </w:rPr>
        <w:t>本项目提供的空调货物应均为原厂原装机型，不得提供二次拼装机型，若供应商提供非原厂原装机视为供应商虚假响应</w:t>
      </w:r>
      <w:r>
        <w:rPr>
          <w:rFonts w:ascii="仿宋" w:eastAsia="仿宋" w:hAnsi="仿宋" w:cs="仿宋" w:hint="eastAsia"/>
          <w:sz w:val="28"/>
          <w:szCs w:val="28"/>
        </w:rPr>
        <w:t>。</w:t>
      </w:r>
    </w:p>
    <w:p w:rsidR="00C84A3A" w:rsidRDefault="007F10C4">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lastRenderedPageBreak/>
        <w:t>3、供应商按采购人的使用需求确定安装空调的位置，现场安装位置不满足安装条件的，应与采购人协商调整安装位置。空调安装后的排水管路布局应合理，空调排水应排至就近的排水管道及排水沟渠，保证货物能在采购人现有条件下稳定正常使用，且不会对采购人其它设施设备的使用造成影响</w:t>
      </w:r>
      <w:r>
        <w:rPr>
          <w:rFonts w:ascii="仿宋" w:eastAsia="仿宋" w:hAnsi="仿宋" w:cs="仿宋" w:hint="eastAsia"/>
          <w:sz w:val="28"/>
          <w:szCs w:val="28"/>
        </w:rPr>
        <w:t>。</w:t>
      </w:r>
    </w:p>
    <w:p w:rsidR="00C84A3A" w:rsidRDefault="007F10C4" w:rsidP="007F10C4">
      <w:pPr>
        <w:pStyle w:val="a1"/>
        <w:ind w:firstLine="566"/>
        <w:rPr>
          <w:rFonts w:ascii="仿宋" w:eastAsia="仿宋" w:hAnsi="仿宋" w:cs="仿宋"/>
          <w:b w:val="0"/>
          <w:bCs/>
          <w:sz w:val="28"/>
          <w:szCs w:val="28"/>
        </w:rPr>
      </w:pPr>
      <w:r>
        <w:rPr>
          <w:rFonts w:ascii="仿宋" w:eastAsia="仿宋" w:hAnsi="仿宋" w:cs="仿宋" w:hint="eastAsia"/>
          <w:b w:val="0"/>
          <w:bCs/>
          <w:sz w:val="28"/>
          <w:szCs w:val="28"/>
        </w:rPr>
        <w:t>4、货物送达到指定地点之后，货物现场安装调试要做好防噪音、防尘措施，不得引发他人投诉，不得影响采购人正常运营。</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5、完成对采购人货物使用人员的简单培训，令其能掌握货物的正确操作和使用方法，将货物资料、配件妥善交接给使用人。</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6、提供因货物故障或质量问题产生的上门维修服务或货物退换服务。</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7、完成货物的资产管理标签填写，填写内容包括供应商名、品名、规格、安装日期、保修截止日期、所属科室、使用人员姓名，并将资产管理标签内容和货物说明书，保修卡移交至采购人职能科室。</w:t>
      </w:r>
    </w:p>
    <w:p w:rsidR="00C84A3A" w:rsidRDefault="007F10C4">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8、提供合同履约期间货物会计数据统计工作，以电子文档形式将所有配送货物的时间、品名、规格、数量、单价、金额、所属科室等数据发送至采购人相关工作人员存档。</w:t>
      </w:r>
    </w:p>
    <w:p w:rsidR="00C84A3A" w:rsidRDefault="007F10C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9、供应商应将货物送到采购人指定的院内指定地点安装完毕后接受采购人验收，并交付货物合格证、说明书、保修卡等。供应商应随货附销售单据。销售单据所记录的数据应与实际供货的品名、规格型号、数量、单价、金额等一致。货物验收时双方填写验收记录单据，验收记录单据应当由采购人签字认可。</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w:t>
      </w:r>
    </w:p>
    <w:p w:rsidR="00C84A3A" w:rsidRDefault="007F10C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11、供应商提供服务时，应到采购人指定的院内地点和采购人指定人员对接，</w:t>
      </w:r>
      <w:r>
        <w:rPr>
          <w:rFonts w:ascii="仿宋" w:eastAsia="仿宋" w:hAnsi="仿宋" w:cs="仿宋" w:hint="eastAsia"/>
          <w:sz w:val="28"/>
          <w:szCs w:val="28"/>
        </w:rPr>
        <w:lastRenderedPageBreak/>
        <w:t>按采购人工作人员诉求按时提供服务，态度良好，不得与采购人工作人员发生争执。供应商对现场不能提供的服务，要做好解释工作，并告知具体服务时间。每次服务完毕，供应商应提供服务内容清单由采购人工作人员签字确认，并向采购人派工人员反馈服务结果。</w:t>
      </w:r>
    </w:p>
    <w:p w:rsidR="00C84A3A" w:rsidRDefault="007F10C4">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w:t>
      </w:r>
      <w:r>
        <w:rPr>
          <w:rFonts w:ascii="仿宋" w:eastAsia="仿宋" w:hAnsi="仿宋" w:cs="仿宋" w:hint="eastAsia"/>
          <w:bCs/>
          <w:sz w:val="28"/>
          <w:szCs w:val="28"/>
        </w:rPr>
        <w:t>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w:t>
      </w:r>
    </w:p>
    <w:p w:rsidR="00C84A3A" w:rsidRDefault="007F10C4">
      <w:pPr>
        <w:pStyle w:val="12"/>
        <w:spacing w:line="360" w:lineRule="auto"/>
        <w:ind w:leftChars="200" w:left="420"/>
        <w:rPr>
          <w:rFonts w:ascii="仿宋" w:eastAsia="仿宋" w:hAnsi="仿宋" w:cs="仿宋"/>
          <w:b/>
          <w:sz w:val="28"/>
          <w:szCs w:val="28"/>
        </w:rPr>
      </w:pPr>
      <w:r>
        <w:rPr>
          <w:rFonts w:ascii="仿宋" w:eastAsia="仿宋" w:hAnsi="仿宋" w:cs="仿宋" w:hint="eastAsia"/>
          <w:b/>
          <w:sz w:val="28"/>
          <w:szCs w:val="28"/>
        </w:rPr>
        <w:t>五、商务要求</w:t>
      </w:r>
    </w:p>
    <w:p w:rsidR="00C84A3A" w:rsidRDefault="007F10C4">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（一）合同的履行期限：自合同签订之日起20天内，供应商完成货物安装调试合格至交付使用。</w:t>
      </w:r>
    </w:p>
    <w:p w:rsidR="00C84A3A" w:rsidRDefault="007F10C4">
      <w:pPr>
        <w:spacing w:line="360" w:lineRule="auto"/>
        <w:rPr>
          <w:rFonts w:ascii="仿宋" w:eastAsia="仿宋" w:hAnsi="仿宋" w:cs="仿宋"/>
          <w:sz w:val="28"/>
          <w:szCs w:val="28"/>
          <w:u w:val="single"/>
        </w:rPr>
      </w:pPr>
      <w:r>
        <w:rPr>
          <w:rFonts w:ascii="仿宋" w:eastAsia="仿宋" w:hAnsi="仿宋" w:cs="仿宋" w:hint="eastAsia"/>
          <w:sz w:val="28"/>
          <w:szCs w:val="28"/>
        </w:rPr>
        <w:t xml:space="preserve">   </w:t>
      </w:r>
      <w:r w:rsidR="00410A5A">
        <w:rPr>
          <w:rFonts w:ascii="仿宋" w:eastAsia="仿宋" w:hAnsi="仿宋" w:cs="仿宋" w:hint="eastAsia"/>
          <w:sz w:val="28"/>
          <w:szCs w:val="28"/>
        </w:rPr>
        <w:t xml:space="preserve"> </w:t>
      </w:r>
      <w:r>
        <w:rPr>
          <w:rFonts w:ascii="仿宋" w:eastAsia="仿宋" w:hAnsi="仿宋" w:cs="仿宋" w:hint="eastAsia"/>
          <w:sz w:val="28"/>
          <w:szCs w:val="28"/>
        </w:rPr>
        <w:t>（二）项目履行地点：大竹县人民医院院内指定地点。</w:t>
      </w:r>
      <w:r>
        <w:rPr>
          <w:rFonts w:ascii="仿宋" w:eastAsia="仿宋" w:hAnsi="仿宋" w:cs="仿宋" w:hint="eastAsia"/>
          <w:sz w:val="28"/>
          <w:szCs w:val="28"/>
          <w:u w:val="single"/>
        </w:rPr>
        <w:t>货物交付采购人之前，货物的损毁、灭失风险由供应商承担。</w:t>
      </w:r>
    </w:p>
    <w:p w:rsidR="00C84A3A" w:rsidRDefault="007F10C4">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C84A3A" w:rsidRDefault="007F10C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1、本项目安装完成后，相应科室对所有货物进行验收，验收合格后采购人出具验收合格报告。</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验收合格后采购人采用银行转账方式付款，采购人付款前，供应商必须提供采购人核对签字的各项单据并整理清晰，供应商必须出具详细、清楚的销货清单和国家认可的足额有效发票，否则采购人有权拒绝付款。</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3、采购人在收到供应商前款所述有效票据后，90日内转账支付供应商该合同总金额90%，剩余合同总金额</w:t>
      </w:r>
      <w:r>
        <w:rPr>
          <w:rFonts w:ascii="仿宋" w:eastAsia="仿宋" w:hAnsi="仿宋" w:cs="仿宋" w:hint="eastAsia"/>
          <w:color w:val="C00000"/>
          <w:sz w:val="28"/>
          <w:szCs w:val="28"/>
        </w:rPr>
        <w:t>10%</w:t>
      </w:r>
      <w:r>
        <w:rPr>
          <w:rFonts w:ascii="仿宋" w:eastAsia="仿宋" w:hAnsi="仿宋" w:cs="仿宋" w:hint="eastAsia"/>
          <w:sz w:val="28"/>
          <w:szCs w:val="28"/>
        </w:rPr>
        <w:t>。待一年质保期后收到供应商来函后支付。</w:t>
      </w:r>
    </w:p>
    <w:p w:rsidR="00C84A3A" w:rsidRDefault="007F10C4">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验收方式：由采购单位组织，供应商配合，按照《财政部关于进一步加强政</w:t>
      </w:r>
      <w:r>
        <w:rPr>
          <w:rFonts w:ascii="仿宋" w:eastAsia="仿宋" w:hAnsi="仿宋" w:cs="仿宋" w:hint="eastAsia"/>
          <w:sz w:val="28"/>
          <w:szCs w:val="28"/>
        </w:rPr>
        <w:lastRenderedPageBreak/>
        <w:t>府采购需求和履约验收管理的指导意见》（财库〔2016〕205号）的要求进行，根据国家有关规定以及询价文件的质量要求和技术指标、供应商的响应文件及承诺，政府采购合同约定标准进行验收；若存在明显质量问题，采购人有权拒绝支付费用。</w:t>
      </w:r>
    </w:p>
    <w:p w:rsidR="00C84A3A" w:rsidRDefault="007F10C4">
      <w:pPr>
        <w:pStyle w:val="11"/>
        <w:spacing w:line="360" w:lineRule="auto"/>
        <w:ind w:leftChars="300" w:left="630"/>
        <w:rPr>
          <w:rFonts w:ascii="仿宋" w:eastAsia="仿宋" w:hAnsi="仿宋" w:cs="仿宋"/>
          <w:b/>
          <w:bCs/>
          <w:sz w:val="28"/>
          <w:szCs w:val="28"/>
        </w:rPr>
      </w:pPr>
      <w:r>
        <w:rPr>
          <w:rFonts w:ascii="仿宋" w:eastAsia="仿宋" w:hAnsi="仿宋" w:cs="仿宋" w:hint="eastAsia"/>
          <w:b/>
          <w:bCs/>
          <w:sz w:val="28"/>
          <w:szCs w:val="28"/>
        </w:rPr>
        <w:t>（四）售后服务要求</w:t>
      </w:r>
    </w:p>
    <w:p w:rsidR="00C84A3A" w:rsidRDefault="007F10C4">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1、本项目售后服务标准必须与该产品出厂市场标准服务一致，同时还应包括：</w:t>
      </w:r>
      <w:r>
        <w:rPr>
          <w:rFonts w:ascii="仿宋" w:eastAsia="仿宋" w:hAnsi="仿宋" w:cs="仿宋" w:hint="eastAsia"/>
          <w:sz w:val="28"/>
          <w:szCs w:val="28"/>
          <w:u w:val="single"/>
        </w:rPr>
        <w:t>空调整机壹年质保，压缩机两年质保</w:t>
      </w:r>
      <w:r>
        <w:rPr>
          <w:rFonts w:ascii="仿宋" w:eastAsia="仿宋" w:hAnsi="仿宋" w:cs="仿宋" w:hint="eastAsia"/>
          <w:sz w:val="28"/>
          <w:szCs w:val="28"/>
        </w:rPr>
        <w:t>；7*24小时技术支持服务；及时电话响应，报修后4小时内上门服务。</w:t>
      </w:r>
    </w:p>
    <w:p w:rsidR="00C84A3A" w:rsidRDefault="007F10C4">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2、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rsidR="00C84A3A" w:rsidRDefault="007F10C4">
      <w:pPr>
        <w:widowControl/>
        <w:spacing w:after="180"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货物自采购人签收之日起7日内，发生质量问题，采购人可以选择退货、换货或修理；货物自采购人签收之日起15日内，发生质量问题，采购人可以选择换货或修理。供应商质保期内同一货物、同一质量问题连续两次维修仍无法正常使用的，须更换可正常使用的新货物，并对该货物质量继续实行“三包”服务。</w:t>
      </w:r>
    </w:p>
    <w:p w:rsidR="00C84A3A" w:rsidRDefault="007F10C4">
      <w:pPr>
        <w:pStyle w:val="11"/>
        <w:spacing w:line="360" w:lineRule="auto"/>
        <w:rPr>
          <w:rFonts w:ascii="仿宋" w:eastAsia="仿宋" w:hAnsi="仿宋" w:cs="仿宋"/>
          <w:b/>
          <w:sz w:val="28"/>
          <w:szCs w:val="28"/>
        </w:rPr>
      </w:pPr>
      <w:r>
        <w:rPr>
          <w:rFonts w:ascii="仿宋" w:eastAsia="仿宋" w:hAnsi="仿宋" w:cs="仿宋" w:hint="eastAsia"/>
          <w:sz w:val="28"/>
          <w:szCs w:val="28"/>
        </w:rPr>
        <w:t xml:space="preserve">   （五）</w:t>
      </w:r>
      <w:r>
        <w:rPr>
          <w:rFonts w:ascii="仿宋" w:eastAsia="仿宋" w:hAnsi="仿宋" w:cs="仿宋" w:hint="eastAsia"/>
          <w:b/>
          <w:sz w:val="28"/>
          <w:szCs w:val="28"/>
        </w:rPr>
        <w:t>违约责任</w:t>
      </w:r>
    </w:p>
    <w:p w:rsidR="00C84A3A" w:rsidRDefault="007F10C4">
      <w:pPr>
        <w:pStyle w:val="3"/>
        <w:adjustRightInd w:val="0"/>
        <w:spacing w:line="360" w:lineRule="auto"/>
        <w:ind w:firstLineChars="200" w:firstLine="560"/>
        <w:jc w:val="left"/>
        <w:textAlignment w:val="baseline"/>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约定的，则成交供应商违约。</w:t>
      </w:r>
    </w:p>
    <w:p w:rsidR="00C84A3A" w:rsidRDefault="007F10C4">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根据《中华人民共和国民法典》合同编的法律规定，</w:t>
      </w:r>
      <w:r>
        <w:rPr>
          <w:rFonts w:ascii="仿宋" w:eastAsia="仿宋" w:hAnsi="仿宋" w:cs="仿宋" w:hint="eastAsia"/>
          <w:sz w:val="28"/>
          <w:szCs w:val="28"/>
        </w:rPr>
        <w:t>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Pr>
          <w:rFonts w:ascii="仿宋" w:eastAsia="仿宋" w:hAnsi="仿宋" w:cs="仿宋" w:hint="eastAsia"/>
          <w:bCs/>
          <w:sz w:val="28"/>
          <w:szCs w:val="28"/>
        </w:rPr>
        <w:t>支付赔偿金全额赔偿采购人损失。</w:t>
      </w:r>
    </w:p>
    <w:p w:rsidR="00C84A3A" w:rsidRDefault="007F10C4">
      <w:pPr>
        <w:pStyle w:val="3"/>
        <w:numPr>
          <w:ilvl w:val="0"/>
          <w:numId w:val="10"/>
        </w:num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项目履行期限内，成交供应商明确表示或者以自己的行为表明不履行本项目合同的主要义务，则成交供应商违约，成交供应商应向采购人支付合同总价款20%的违约金，采购人有权解除合同。</w:t>
      </w:r>
    </w:p>
    <w:p w:rsidR="00C84A3A" w:rsidRDefault="007F10C4">
      <w:pPr>
        <w:pStyle w:val="3"/>
        <w:numPr>
          <w:ilvl w:val="0"/>
          <w:numId w:val="10"/>
        </w:num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成交供应商提供的货物或服务根本违约（例如提供假冒伪劣产品或以次充好），致使该合同的目的不能实现的，成交供应商应向采购人支付合同总价款20%的违约金，采购人有权解除合同。</w:t>
      </w:r>
    </w:p>
    <w:p w:rsidR="00C84A3A" w:rsidRDefault="007F10C4">
      <w:pPr>
        <w:pStyle w:val="3"/>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（3）成交供应商延迟履约，成交供应商应向采购人支付合同总价款10%的违约金，供应商经催告后应继续按合同约定履行合同。</w:t>
      </w:r>
    </w:p>
    <w:p w:rsidR="00C84A3A" w:rsidRDefault="007F10C4">
      <w:pPr>
        <w:pStyle w:val="3"/>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（4）成交供应商所供的货物或服务瑕疵违约，与询价文件要求或采购人采购需求不符的，成交供应商承担修理、重作、更换、退货、减少价款或者报酬等违约责任。采购人有权每次扣除供应商违约金RMB 500元，供应商出现3次本款所列违约行为，成交供应商应向采购人支付合同总价款10%的违约金，供应商更正瑕疵违约行为后，应继续履行合同。</w:t>
      </w:r>
    </w:p>
    <w:p w:rsidR="00C84A3A" w:rsidRDefault="007F10C4">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合同履行过程中由供应商及员工原因造成的一切安全事故、人身伤亡、经济损失均由供应商自行负责承担，其责任与采购人无关。</w:t>
      </w:r>
      <w:r>
        <w:rPr>
          <w:rFonts w:ascii="仿宋" w:eastAsia="仿宋" w:hAnsi="仿宋" w:cs="仿宋" w:hint="eastAsia"/>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1" w:name="★4.4_违约处理"/>
      <w:bookmarkEnd w:id="21"/>
    </w:p>
    <w:p w:rsidR="00C84A3A" w:rsidRDefault="00C84A3A"/>
    <w:p w:rsidR="00410A5A" w:rsidRDefault="00410A5A" w:rsidP="00410A5A">
      <w:pPr>
        <w:pStyle w:val="a0"/>
      </w:pPr>
    </w:p>
    <w:p w:rsidR="00410A5A" w:rsidRDefault="00410A5A" w:rsidP="00410A5A"/>
    <w:p w:rsidR="00410A5A" w:rsidRDefault="00410A5A" w:rsidP="00410A5A">
      <w:pPr>
        <w:pStyle w:val="a0"/>
      </w:pPr>
    </w:p>
    <w:p w:rsidR="00410A5A" w:rsidRDefault="00410A5A" w:rsidP="00410A5A"/>
    <w:p w:rsidR="00410A5A" w:rsidRDefault="00410A5A" w:rsidP="00410A5A">
      <w:pPr>
        <w:pStyle w:val="a0"/>
      </w:pPr>
    </w:p>
    <w:p w:rsidR="00410A5A" w:rsidRDefault="00410A5A" w:rsidP="00410A5A"/>
    <w:p w:rsidR="00410A5A" w:rsidRDefault="00410A5A" w:rsidP="00410A5A">
      <w:pPr>
        <w:pStyle w:val="a0"/>
      </w:pPr>
    </w:p>
    <w:p w:rsidR="00410A5A" w:rsidRDefault="00410A5A" w:rsidP="00410A5A"/>
    <w:p w:rsidR="00410A5A" w:rsidRDefault="00410A5A" w:rsidP="00410A5A">
      <w:pPr>
        <w:pStyle w:val="a0"/>
      </w:pPr>
    </w:p>
    <w:p w:rsidR="00410A5A" w:rsidRPr="00410A5A" w:rsidRDefault="00410A5A" w:rsidP="00410A5A"/>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lastRenderedPageBreak/>
        <w:t>第十章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10A5A" w:rsidRDefault="00410A5A" w:rsidP="00410A5A">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534133">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10A5A" w:rsidRDefault="00410A5A" w:rsidP="00534133">
      <w:pPr>
        <w:spacing w:afterLines="50" w:line="480" w:lineRule="exact"/>
        <w:ind w:firstLineChars="200" w:firstLine="480"/>
        <w:rPr>
          <w:sz w:val="28"/>
          <w:szCs w:val="28"/>
        </w:rPr>
      </w:pPr>
      <w:r>
        <w:rPr>
          <w:rFonts w:ascii="宋体" w:hAnsi="宋体" w:cs="宋体" w:hint="eastAsia"/>
          <w:kern w:val="0"/>
          <w:sz w:val="24"/>
        </w:rPr>
        <w:t>采购项目编号：竹医总采（询）【】号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1435"/>
        <w:gridCol w:w="1016"/>
        <w:gridCol w:w="2334"/>
        <w:gridCol w:w="1304"/>
        <w:gridCol w:w="1451"/>
        <w:gridCol w:w="726"/>
        <w:gridCol w:w="864"/>
      </w:tblGrid>
      <w:tr w:rsidR="00410A5A" w:rsidTr="00410A5A">
        <w:trPr>
          <w:cantSplit/>
          <w:trHeight w:hRule="exact" w:val="1622"/>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b/>
                <w:sz w:val="13"/>
                <w:szCs w:val="13"/>
              </w:rPr>
            </w:pPr>
            <w:r>
              <w:rPr>
                <w:rFonts w:ascii="宋体" w:hAnsi="宋体" w:hint="eastAsia"/>
                <w:b/>
                <w:sz w:val="13"/>
                <w:szCs w:val="13"/>
                <w:highlight w:val="white"/>
              </w:rPr>
              <w:t>序号</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sz w:val="13"/>
                <w:szCs w:val="13"/>
              </w:rPr>
            </w:pPr>
            <w:r>
              <w:rPr>
                <w:rFonts w:ascii="宋体" w:hAnsi="宋体" w:hint="eastAsia"/>
                <w:b/>
                <w:bCs/>
                <w:sz w:val="13"/>
                <w:szCs w:val="13"/>
                <w:highlight w:val="white"/>
              </w:rPr>
              <w:t>服务内容/产品名称（如涉及）</w:t>
            </w: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sz w:val="13"/>
                <w:szCs w:val="13"/>
              </w:rPr>
            </w:pPr>
            <w:r>
              <w:rPr>
                <w:rFonts w:ascii="宋体" w:hAnsi="宋体" w:hint="eastAsia"/>
                <w:b/>
                <w:sz w:val="13"/>
                <w:szCs w:val="13"/>
                <w:highlight w:val="white"/>
              </w:rPr>
              <w:t>服务标准/技术参数</w:t>
            </w: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widowControl/>
              <w:spacing w:line="360" w:lineRule="atLeast"/>
              <w:jc w:val="center"/>
              <w:outlineLvl w:val="1"/>
              <w:rPr>
                <w:rFonts w:ascii="宋体"/>
                <w:color w:val="FF0000"/>
                <w:szCs w:val="21"/>
              </w:rPr>
            </w:pPr>
            <w:r>
              <w:rPr>
                <w:rFonts w:ascii="宋体" w:hint="eastAsia"/>
                <w:color w:val="FF0000"/>
                <w:szCs w:val="21"/>
                <w:highlight w:val="white"/>
              </w:rPr>
              <w:t>产品制造商家、品牌及</w:t>
            </w:r>
          </w:p>
          <w:p w:rsidR="00410A5A" w:rsidRDefault="00410A5A" w:rsidP="00410A5A">
            <w:pPr>
              <w:widowControl/>
              <w:spacing w:line="360" w:lineRule="atLeast"/>
              <w:jc w:val="center"/>
              <w:outlineLvl w:val="1"/>
              <w:rPr>
                <w:rFonts w:ascii="宋体"/>
                <w:color w:val="FF0000"/>
                <w:szCs w:val="21"/>
              </w:rPr>
            </w:pPr>
            <w:r>
              <w:rPr>
                <w:rFonts w:ascii="宋体" w:hint="eastAsia"/>
                <w:color w:val="FF0000"/>
                <w:szCs w:val="21"/>
                <w:highlight w:val="white"/>
              </w:rPr>
              <w:t>规格型号</w:t>
            </w:r>
            <w:r>
              <w:rPr>
                <w:rFonts w:ascii="宋体" w:hAnsi="宋体" w:hint="eastAsia"/>
                <w:b/>
                <w:bCs/>
                <w:color w:val="FF0000"/>
                <w:szCs w:val="21"/>
                <w:highlight w:val="white"/>
              </w:rPr>
              <w:t>（如涉及）</w:t>
            </w: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widowControl/>
              <w:spacing w:line="360" w:lineRule="atLeast"/>
              <w:jc w:val="left"/>
              <w:outlineLvl w:val="1"/>
              <w:rPr>
                <w:rFonts w:ascii="宋体"/>
                <w:color w:val="FF0000"/>
                <w:szCs w:val="21"/>
              </w:rPr>
            </w:pPr>
            <w:bookmarkStart w:id="22" w:name="_Toc50711559"/>
            <w:r>
              <w:rPr>
                <w:rFonts w:ascii="宋体" w:hint="eastAsia"/>
                <w:color w:val="FF0000"/>
                <w:szCs w:val="21"/>
                <w:highlight w:val="white"/>
              </w:rPr>
              <w:t>产品数量</w:t>
            </w:r>
            <w:r>
              <w:rPr>
                <w:rFonts w:ascii="宋体" w:hint="eastAsia"/>
                <w:b/>
                <w:bCs/>
                <w:color w:val="FF0000"/>
                <w:szCs w:val="21"/>
                <w:highlight w:val="white"/>
              </w:rPr>
              <w:t>（如涉及）</w:t>
            </w:r>
            <w:bookmarkEnd w:id="22"/>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b/>
                <w:color w:val="FF0000"/>
                <w:szCs w:val="21"/>
              </w:rPr>
            </w:pPr>
            <w:r>
              <w:rPr>
                <w:rFonts w:ascii="宋体" w:hint="eastAsia"/>
                <w:color w:val="FF0000"/>
                <w:szCs w:val="21"/>
                <w:highlight w:val="white"/>
              </w:rPr>
              <w:t xml:space="preserve">是否属于进口产品   </w:t>
            </w:r>
            <w:r>
              <w:rPr>
                <w:rFonts w:ascii="宋体" w:hAnsi="宋体" w:hint="eastAsia"/>
                <w:b/>
                <w:bCs/>
                <w:color w:val="FF0000"/>
                <w:szCs w:val="21"/>
                <w:highlight w:val="white"/>
              </w:rPr>
              <w:t>（如涉及）</w:t>
            </w: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b/>
                <w:sz w:val="13"/>
                <w:szCs w:val="13"/>
              </w:rPr>
            </w:pPr>
            <w:r>
              <w:rPr>
                <w:rFonts w:ascii="宋体" w:hAnsi="宋体" w:hint="eastAsia"/>
                <w:b/>
                <w:sz w:val="13"/>
                <w:szCs w:val="13"/>
                <w:highlight w:val="white"/>
              </w:rPr>
              <w:t>单价（元）</w:t>
            </w: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ind w:firstLineChars="50" w:firstLine="65"/>
              <w:jc w:val="center"/>
              <w:rPr>
                <w:rFonts w:ascii="宋体" w:hAnsi="宋体"/>
                <w:b/>
                <w:sz w:val="13"/>
                <w:szCs w:val="13"/>
              </w:rPr>
            </w:pPr>
            <w:r>
              <w:rPr>
                <w:rFonts w:ascii="宋体" w:hAnsi="宋体" w:hint="eastAsia"/>
                <w:b/>
                <w:sz w:val="13"/>
                <w:szCs w:val="13"/>
                <w:highlight w:val="white"/>
              </w:rPr>
              <w:t>备注</w:t>
            </w:r>
          </w:p>
        </w:tc>
      </w:tr>
      <w:tr w:rsidR="00410A5A" w:rsidTr="00410A5A">
        <w:trPr>
          <w:cantSplit/>
          <w:trHeight w:val="586"/>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602"/>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578"/>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3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p>
        </w:tc>
      </w:tr>
      <w:tr w:rsidR="00410A5A" w:rsidTr="00410A5A">
        <w:trPr>
          <w:cantSplit/>
          <w:trHeight w:val="683"/>
          <w:jc w:val="center"/>
        </w:trPr>
        <w:tc>
          <w:tcPr>
            <w:tcW w:w="665" w:type="dxa"/>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4" w:type="dxa"/>
            <w:gridSpan w:val="7"/>
            <w:tcBorders>
              <w:top w:val="single" w:sz="4" w:space="0" w:color="auto"/>
              <w:left w:val="single" w:sz="4" w:space="0" w:color="auto"/>
              <w:bottom w:val="single" w:sz="4" w:space="0" w:color="auto"/>
              <w:right w:val="single" w:sz="4" w:space="0" w:color="auto"/>
            </w:tcBorders>
            <w:vAlign w:val="center"/>
          </w:tcPr>
          <w:p w:rsidR="00410A5A" w:rsidRDefault="00410A5A" w:rsidP="00410A5A">
            <w:pPr>
              <w:snapToGrid w:val="0"/>
              <w:spacing w:line="400" w:lineRule="exact"/>
              <w:rPr>
                <w:rFonts w:ascii="宋体" w:hAnsi="宋体"/>
                <w:sz w:val="13"/>
                <w:szCs w:val="13"/>
              </w:rPr>
            </w:pPr>
            <w:r>
              <w:rPr>
                <w:rFonts w:ascii="宋体" w:hAnsi="宋体" w:hint="eastAsia"/>
                <w:sz w:val="13"/>
                <w:szCs w:val="13"/>
                <w:highlight w:val="white"/>
              </w:rPr>
              <w:t xml:space="preserve">                                                                                （万元）</w:t>
            </w:r>
          </w:p>
        </w:tc>
      </w:tr>
    </w:tbl>
    <w:p w:rsidR="00410A5A" w:rsidRDefault="00410A5A" w:rsidP="00410A5A">
      <w:pPr>
        <w:ind w:firstLineChars="300" w:firstLine="720"/>
        <w:rPr>
          <w:sz w:val="24"/>
        </w:rPr>
      </w:pPr>
    </w:p>
    <w:p w:rsidR="00C84A3A" w:rsidRDefault="007F10C4">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C84A3A" w:rsidRDefault="007F10C4">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23" w:name="_Toc14921"/>
      <w:bookmarkStart w:id="24" w:name="_Toc7034"/>
      <w:r>
        <w:rPr>
          <w:rFonts w:ascii="仿宋" w:eastAsia="仿宋" w:hAnsi="仿宋" w:cs="仿宋" w:hint="eastAsia"/>
          <w:sz w:val="24"/>
          <w:szCs w:val="24"/>
        </w:rPr>
        <w:t>“报价一览表”为多页的，每页均需由法定代表人/单位负责人或授权代表签字或盖供应商印章。</w:t>
      </w:r>
      <w:bookmarkEnd w:id="23"/>
      <w:bookmarkEnd w:id="24"/>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C84A3A" w:rsidRDefault="007F10C4">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C84A3A" w:rsidRDefault="007F10C4">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C84A3A" w:rsidRDefault="007F10C4" w:rsidP="007F10C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C84A3A" w:rsidRDefault="007F10C4" w:rsidP="007F10C4">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 xml:space="preserve">日期： </w:t>
      </w:r>
    </w:p>
    <w:p w:rsidR="00C84A3A" w:rsidRDefault="00C84A3A">
      <w:pPr>
        <w:spacing w:line="360" w:lineRule="auto"/>
        <w:rPr>
          <w:rFonts w:ascii="仿宋" w:eastAsia="仿宋" w:hAnsi="仿宋" w:cs="仿宋"/>
          <w:sz w:val="24"/>
          <w:szCs w:val="24"/>
        </w:rPr>
        <w:sectPr w:rsidR="00C84A3A">
          <w:footerReference w:type="default" r:id="rId1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5"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5"/>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DA" w:rsidRDefault="00A61ADA" w:rsidP="00C84A3A">
      <w:r>
        <w:separator/>
      </w:r>
    </w:p>
  </w:endnote>
  <w:endnote w:type="continuationSeparator" w:id="1">
    <w:p w:rsidR="00A61ADA" w:rsidRDefault="00A61ADA"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42EEF3F6-8DA2-49CA-AF0C-4059900B7805}"/>
    <w:embedBold r:id="rId2" w:subsetted="1" w:fontKey="{697DF2A0-E1F8-4AA8-AC93-F4BA3FEA037A}"/>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2C3193">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410A5A" w:rsidRDefault="002C3193">
                <w:pPr>
                  <w:pStyle w:val="a8"/>
                  <w:jc w:val="center"/>
                </w:pPr>
                <w:r w:rsidRPr="002C3193">
                  <w:rPr>
                    <w:rFonts w:hint="eastAsia"/>
                  </w:rPr>
                  <w:fldChar w:fldCharType="begin"/>
                </w:r>
                <w:r w:rsidR="00410A5A">
                  <w:instrText xml:space="preserve"> PAGE   \* MERGEFORMAT </w:instrText>
                </w:r>
                <w:r w:rsidRPr="002C3193">
                  <w:rPr>
                    <w:rFonts w:hint="eastAsia"/>
                  </w:rPr>
                  <w:fldChar w:fldCharType="separate"/>
                </w:r>
                <w:r w:rsidR="00534133" w:rsidRPr="00534133">
                  <w:rPr>
                    <w:rFonts w:hint="eastAsia"/>
                    <w:noProof/>
                    <w:lang w:val="zh-CN"/>
                  </w:rPr>
                  <w:t>２９</w:t>
                </w:r>
                <w:r>
                  <w:rPr>
                    <w:rFonts w:hint="eastAsia"/>
                    <w:lang w:val="zh-CN"/>
                  </w:rPr>
                  <w:fldChar w:fldCharType="end"/>
                </w:r>
              </w:p>
            </w:txbxContent>
          </v:textbox>
          <w10:wrap anchorx="margin"/>
        </v:shape>
      </w:pict>
    </w:r>
  </w:p>
  <w:p w:rsidR="00410A5A" w:rsidRDefault="00410A5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2C3193">
    <w:pPr>
      <w:pStyle w:val="a8"/>
      <w:framePr w:wrap="around" w:vAnchor="text" w:hAnchor="margin" w:xAlign="center" w:y="1"/>
      <w:rPr>
        <w:rStyle w:val="ad"/>
      </w:rPr>
    </w:pPr>
    <w:r>
      <w:fldChar w:fldCharType="begin"/>
    </w:r>
    <w:r w:rsidR="00410A5A">
      <w:rPr>
        <w:rStyle w:val="ad"/>
      </w:rPr>
      <w:instrText xml:space="preserve">PAGE  </w:instrText>
    </w:r>
    <w:r>
      <w:fldChar w:fldCharType="separate"/>
    </w:r>
    <w:r w:rsidR="00410A5A">
      <w:rPr>
        <w:rStyle w:val="ad"/>
      </w:rPr>
      <w:t>1</w:t>
    </w:r>
    <w:r>
      <w:fldChar w:fldCharType="end"/>
    </w:r>
  </w:p>
  <w:p w:rsidR="00410A5A" w:rsidRDefault="00410A5A">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2C3193">
    <w:pPr>
      <w:pStyle w:val="a8"/>
      <w:ind w:right="360"/>
      <w:rPr>
        <w:rStyle w:val="ad"/>
        <w:kern w:val="0"/>
      </w:rPr>
    </w:pPr>
    <w:r w:rsidRPr="002C3193">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410A5A" w:rsidRDefault="002C3193">
                <w:pPr>
                  <w:pStyle w:val="a8"/>
                  <w:rPr>
                    <w:rStyle w:val="ad"/>
                  </w:rPr>
                </w:pPr>
                <w:r>
                  <w:fldChar w:fldCharType="begin"/>
                </w:r>
                <w:r w:rsidR="00410A5A">
                  <w:rPr>
                    <w:rStyle w:val="ad"/>
                  </w:rPr>
                  <w:instrText xml:space="preserve">PAGE  </w:instrText>
                </w:r>
                <w:r>
                  <w:fldChar w:fldCharType="separate"/>
                </w:r>
                <w:r w:rsidR="00534133">
                  <w:rPr>
                    <w:rStyle w:val="ad"/>
                    <w:noProof/>
                  </w:rPr>
                  <w:t>3</w:t>
                </w:r>
                <w:r>
                  <w:fldChar w:fldCharType="end"/>
                </w:r>
              </w:p>
            </w:txbxContent>
          </v:textbox>
          <w10:wrap anchorx="margin"/>
        </v:shape>
      </w:pict>
    </w:r>
  </w:p>
  <w:p w:rsidR="00410A5A" w:rsidRDefault="00410A5A">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2C3193">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410A5A" w:rsidRDefault="002C3193">
                <w:pPr>
                  <w:pStyle w:val="a8"/>
                </w:pPr>
                <w:fldSimple w:instr=" PAGE  \* MERGEFORMAT ">
                  <w:r w:rsidR="00534133">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2C3193">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410A5A" w:rsidRDefault="002C3193">
                <w:pPr>
                  <w:pStyle w:val="a8"/>
                  <w:rPr>
                    <w:rStyle w:val="ad"/>
                  </w:rPr>
                </w:pPr>
                <w:r>
                  <w:fldChar w:fldCharType="begin"/>
                </w:r>
                <w:r w:rsidR="00410A5A">
                  <w:rPr>
                    <w:rStyle w:val="ad"/>
                  </w:rPr>
                  <w:instrText xml:space="preserve">PAGE  </w:instrText>
                </w:r>
                <w:r>
                  <w:fldChar w:fldCharType="separate"/>
                </w:r>
                <w:r w:rsidR="00534133">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2C3193">
    <w:pPr>
      <w:pStyle w:val="a8"/>
      <w:framePr w:wrap="around" w:vAnchor="text" w:hAnchor="margin" w:xAlign="center" w:y="1"/>
      <w:rPr>
        <w:rStyle w:val="ad"/>
      </w:rPr>
    </w:pPr>
    <w:r>
      <w:fldChar w:fldCharType="begin"/>
    </w:r>
    <w:r w:rsidR="00410A5A">
      <w:rPr>
        <w:rStyle w:val="ad"/>
      </w:rPr>
      <w:instrText xml:space="preserve">PAGE  </w:instrText>
    </w:r>
    <w:r>
      <w:fldChar w:fldCharType="end"/>
    </w:r>
  </w:p>
  <w:p w:rsidR="00410A5A" w:rsidRDefault="00410A5A">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2C3193">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410A5A" w:rsidRDefault="002C3193">
                <w:pPr>
                  <w:pStyle w:val="a8"/>
                  <w:rPr>
                    <w:rStyle w:val="ad"/>
                  </w:rPr>
                </w:pPr>
                <w:r>
                  <w:fldChar w:fldCharType="begin"/>
                </w:r>
                <w:r w:rsidR="00410A5A">
                  <w:rPr>
                    <w:rStyle w:val="ad"/>
                  </w:rPr>
                  <w:instrText xml:space="preserve">PAGE  </w:instrText>
                </w:r>
                <w:r>
                  <w:fldChar w:fldCharType="separate"/>
                </w:r>
                <w:r w:rsidR="00534133">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DA" w:rsidRDefault="00A61ADA" w:rsidP="00C84A3A">
      <w:r>
        <w:separator/>
      </w:r>
    </w:p>
  </w:footnote>
  <w:footnote w:type="continuationSeparator" w:id="1">
    <w:p w:rsidR="00A61ADA" w:rsidRDefault="00A61ADA"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2C3193">
    <w:pPr>
      <w:pStyle w:val="a9"/>
    </w:pPr>
    <w:r w:rsidRPr="002C3193">
      <w:rPr>
        <w:rFonts w:hint="eastAsia"/>
      </w:rPr>
      <w:fldChar w:fldCharType="begin"/>
    </w:r>
    <w:r w:rsidR="00410A5A">
      <w:instrText xml:space="preserve"> PAGE   \* MERGEFORMAT </w:instrText>
    </w:r>
    <w:r w:rsidRPr="002C3193">
      <w:rPr>
        <w:rFonts w:hint="eastAsia"/>
      </w:rPr>
      <w:fldChar w:fldCharType="separate"/>
    </w:r>
    <w:r w:rsidR="00534133" w:rsidRPr="00534133">
      <w:rPr>
        <w:rFonts w:hint="eastAsia"/>
        <w:noProof/>
        <w:lang w:val="zh-CN"/>
      </w:rPr>
      <w:t>２９</w:t>
    </w:r>
    <w:r>
      <w:rPr>
        <w:rFonts w:hint="eastAsia"/>
        <w:lang w:val="zh-CN"/>
      </w:rPr>
      <w:fldChar w:fldCharType="end"/>
    </w:r>
  </w:p>
  <w:p w:rsidR="00410A5A" w:rsidRDefault="00410A5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5A" w:rsidRDefault="00410A5A">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A5171C62"/>
    <w:multiLevelType w:val="singleLevel"/>
    <w:tmpl w:val="A5171C62"/>
    <w:lvl w:ilvl="0">
      <w:start w:val="3"/>
      <w:numFmt w:val="chineseCounting"/>
      <w:suff w:val="nothing"/>
      <w:lvlText w:val="（%1）"/>
      <w:lvlJc w:val="left"/>
      <w:rPr>
        <w:rFonts w:hint="eastAsia"/>
      </w:rPr>
    </w:lvl>
  </w:abstractNum>
  <w:abstractNum w:abstractNumId="2">
    <w:nsid w:val="BAB6AEB1"/>
    <w:multiLevelType w:val="singleLevel"/>
    <w:tmpl w:val="BAB6AEB1"/>
    <w:lvl w:ilvl="0">
      <w:start w:val="7"/>
      <w:numFmt w:val="chineseCounting"/>
      <w:suff w:val="space"/>
      <w:lvlText w:val="（%1）"/>
      <w:lvlJc w:val="left"/>
      <w:rPr>
        <w:rFonts w:hint="eastAsia"/>
      </w:rPr>
    </w:lvl>
  </w:abstractNum>
  <w:abstractNum w:abstractNumId="3">
    <w:nsid w:val="045C087A"/>
    <w:multiLevelType w:val="singleLevel"/>
    <w:tmpl w:val="045C087A"/>
    <w:lvl w:ilvl="0">
      <w:start w:val="1"/>
      <w:numFmt w:val="chineseCounting"/>
      <w:suff w:val="nothing"/>
      <w:lvlText w:val="（%1）"/>
      <w:lvlJc w:val="left"/>
      <w:pPr>
        <w:ind w:left="-281"/>
      </w:pPr>
      <w:rPr>
        <w:rFonts w:hint="eastAsia"/>
      </w:rPr>
    </w:lvl>
  </w:abstractNum>
  <w:abstractNum w:abstractNumId="4">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39899629"/>
    <w:multiLevelType w:val="singleLevel"/>
    <w:tmpl w:val="39899629"/>
    <w:lvl w:ilvl="0">
      <w:start w:val="1"/>
      <w:numFmt w:val="decimal"/>
      <w:suff w:val="nothing"/>
      <w:lvlText w:val="%1、"/>
      <w:lvlJc w:val="left"/>
    </w:lvl>
  </w:abstractNum>
  <w:abstractNum w:abstractNumId="6">
    <w:nsid w:val="45946062"/>
    <w:multiLevelType w:val="singleLevel"/>
    <w:tmpl w:val="45946062"/>
    <w:lvl w:ilvl="0">
      <w:start w:val="1"/>
      <w:numFmt w:val="decimal"/>
      <w:suff w:val="nothing"/>
      <w:lvlText w:val="%1、"/>
      <w:lvlJc w:val="left"/>
    </w:lvl>
  </w:abstractNum>
  <w:abstractNum w:abstractNumId="7">
    <w:nsid w:val="4B2DF71E"/>
    <w:multiLevelType w:val="singleLevel"/>
    <w:tmpl w:val="4B2DF71E"/>
    <w:lvl w:ilvl="0">
      <w:start w:val="1"/>
      <w:numFmt w:val="decimal"/>
      <w:suff w:val="nothing"/>
      <w:lvlText w:val="%1、"/>
      <w:lvlJc w:val="left"/>
    </w:lvl>
  </w:abstractNum>
  <w:abstractNum w:abstractNumId="8">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B151703"/>
    <w:multiLevelType w:val="singleLevel"/>
    <w:tmpl w:val="7B151703"/>
    <w:lvl w:ilvl="0">
      <w:start w:val="4"/>
      <w:numFmt w:val="chineseCounting"/>
      <w:suff w:val="nothing"/>
      <w:lvlText w:val="%1、"/>
      <w:lvlJc w:val="left"/>
      <w:rPr>
        <w:rFonts w:hint="eastAsia"/>
      </w:rPr>
    </w:lvl>
  </w:abstractNum>
  <w:num w:numId="1">
    <w:abstractNumId w:val="4"/>
  </w:num>
  <w:num w:numId="2">
    <w:abstractNumId w:val="8"/>
  </w:num>
  <w:num w:numId="3">
    <w:abstractNumId w:val="5"/>
  </w:num>
  <w:num w:numId="4">
    <w:abstractNumId w:val="1"/>
  </w:num>
  <w:num w:numId="5">
    <w:abstractNumId w:val="7"/>
  </w:num>
  <w:num w:numId="6">
    <w:abstractNumId w:val="6"/>
  </w:num>
  <w:num w:numId="7">
    <w:abstractNumId w:val="2"/>
  </w:num>
  <w:num w:numId="8">
    <w:abstractNumId w:val="9"/>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51CD4"/>
    <w:rsid w:val="000C64E6"/>
    <w:rsid w:val="001B1760"/>
    <w:rsid w:val="001C7FB3"/>
    <w:rsid w:val="00201EF8"/>
    <w:rsid w:val="002415F6"/>
    <w:rsid w:val="00265B96"/>
    <w:rsid w:val="002A6346"/>
    <w:rsid w:val="002A7A69"/>
    <w:rsid w:val="002B0F05"/>
    <w:rsid w:val="002C3193"/>
    <w:rsid w:val="002E2CD1"/>
    <w:rsid w:val="00302EE3"/>
    <w:rsid w:val="00353245"/>
    <w:rsid w:val="00375561"/>
    <w:rsid w:val="003F1DD9"/>
    <w:rsid w:val="003F7C9A"/>
    <w:rsid w:val="00410A5A"/>
    <w:rsid w:val="00534133"/>
    <w:rsid w:val="0053464D"/>
    <w:rsid w:val="00560E87"/>
    <w:rsid w:val="005B1E5E"/>
    <w:rsid w:val="005C18AA"/>
    <w:rsid w:val="00604F97"/>
    <w:rsid w:val="0068601D"/>
    <w:rsid w:val="0069347E"/>
    <w:rsid w:val="006D5AA4"/>
    <w:rsid w:val="006E4CC0"/>
    <w:rsid w:val="007458A0"/>
    <w:rsid w:val="00761689"/>
    <w:rsid w:val="007655BD"/>
    <w:rsid w:val="007A605B"/>
    <w:rsid w:val="007B5904"/>
    <w:rsid w:val="007F10C4"/>
    <w:rsid w:val="007F550C"/>
    <w:rsid w:val="00860A14"/>
    <w:rsid w:val="0087719D"/>
    <w:rsid w:val="008805E4"/>
    <w:rsid w:val="008929E0"/>
    <w:rsid w:val="00926169"/>
    <w:rsid w:val="0097073B"/>
    <w:rsid w:val="009B65D2"/>
    <w:rsid w:val="009E6C56"/>
    <w:rsid w:val="00A30B5A"/>
    <w:rsid w:val="00A466FF"/>
    <w:rsid w:val="00A61ADA"/>
    <w:rsid w:val="00A926F0"/>
    <w:rsid w:val="00AB4384"/>
    <w:rsid w:val="00AE4D9E"/>
    <w:rsid w:val="00AF0DF3"/>
    <w:rsid w:val="00B30851"/>
    <w:rsid w:val="00B56267"/>
    <w:rsid w:val="00B753B9"/>
    <w:rsid w:val="00B816DA"/>
    <w:rsid w:val="00B977EC"/>
    <w:rsid w:val="00BD4903"/>
    <w:rsid w:val="00BD50E5"/>
    <w:rsid w:val="00C10FC5"/>
    <w:rsid w:val="00C33C81"/>
    <w:rsid w:val="00C36632"/>
    <w:rsid w:val="00C841A9"/>
    <w:rsid w:val="00C84A3A"/>
    <w:rsid w:val="00D228FF"/>
    <w:rsid w:val="00D31697"/>
    <w:rsid w:val="00DD6D3D"/>
    <w:rsid w:val="00E147E8"/>
    <w:rsid w:val="00EB1DA5"/>
    <w:rsid w:val="00EB4AEE"/>
    <w:rsid w:val="00EC14AE"/>
    <w:rsid w:val="00EF2F22"/>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iPriority w:val="99"/>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uiPriority w:val="99"/>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2823</Words>
  <Characters>16092</Characters>
  <Application>Microsoft Office Word</Application>
  <DocSecurity>0</DocSecurity>
  <Lines>134</Lines>
  <Paragraphs>37</Paragraphs>
  <ScaleCrop>false</ScaleCrop>
  <Company>Microsoft</Company>
  <LinksUpToDate>false</LinksUpToDate>
  <CharactersWithSpaces>18878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cp:lastPrinted>2023-04-14T09:19:00Z</cp:lastPrinted>
  <dcterms:created xsi:type="dcterms:W3CDTF">2022-10-19T03:40:00Z</dcterms:created>
  <dcterms:modified xsi:type="dcterms:W3CDTF">2023-04-24T02:44:00Z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