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大竹县人民医院第三次办公文化用品供应商资格遴选项目</w:t>
      </w:r>
    </w:p>
    <w:p>
      <w:pPr>
        <w:ind w:firstLine="3680" w:firstLineChars="1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询价成交公告</w:t>
      </w:r>
    </w:p>
    <w:p>
      <w:pPr>
        <w:spacing w:line="48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一、项目编号</w:t>
      </w:r>
    </w:p>
    <w:p>
      <w:pPr>
        <w:spacing w:line="480" w:lineRule="exact"/>
        <w:ind w:firstLine="560" w:firstLineChars="200"/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Cs/>
          <w:sz w:val="28"/>
          <w:szCs w:val="28"/>
        </w:rPr>
        <w:t>竹医总采（询）【2022】-11-1号</w:t>
      </w:r>
    </w:p>
    <w:p>
      <w:pPr>
        <w:spacing w:line="48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二、项目名称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大竹县人民医院第三次办公文化用品供应商资格遴选项目</w:t>
      </w:r>
    </w:p>
    <w:p>
      <w:pPr>
        <w:spacing w:line="48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三、中标（成交）信息</w:t>
      </w:r>
    </w:p>
    <w:p>
      <w:pPr>
        <w:spacing w:line="480" w:lineRule="exact"/>
        <w:ind w:firstLine="55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供应商名称：</w:t>
      </w: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大竹县熙哲文体用品经营部</w:t>
      </w:r>
    </w:p>
    <w:p>
      <w:pPr>
        <w:spacing w:line="480" w:lineRule="exact"/>
        <w:ind w:firstLine="42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供应商地址：</w:t>
      </w: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大竹县白塔街道灯塔市场2号门市</w:t>
      </w:r>
    </w:p>
    <w:p>
      <w:pPr>
        <w:spacing w:line="48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中标（成交）折扣率：85折</w:t>
      </w:r>
    </w:p>
    <w:p>
      <w:pPr>
        <w:numPr>
          <w:ilvl w:val="0"/>
          <w:numId w:val="1"/>
        </w:numPr>
        <w:spacing w:line="480" w:lineRule="exact"/>
        <w:ind w:firstLine="562" w:firstLineChars="200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主要成交标的信息</w:t>
      </w:r>
    </w:p>
    <w:p>
      <w:pPr>
        <w:spacing w:line="48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</w:t>
      </w:r>
    </w:p>
    <w:tbl>
      <w:tblPr>
        <w:tblStyle w:val="7"/>
        <w:tblW w:w="8871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"/>
        <w:gridCol w:w="1559"/>
        <w:gridCol w:w="2126"/>
        <w:gridCol w:w="1432"/>
        <w:gridCol w:w="2215"/>
        <w:gridCol w:w="9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739" w:hRule="exac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  <w:t>序号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服务内容/产品名称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（如涉及）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bookmarkStart w:id="0" w:name="_Toc50711557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产品制造商家、品牌及</w:t>
            </w:r>
            <w:bookmarkStart w:id="1" w:name="_Toc50711558"/>
            <w:bookmarkEnd w:id="1"/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规格型号（如涉及）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本项目报价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折扣率（%）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00" w:lineRule="exact"/>
              <w:rPr>
                <w:rFonts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  <w:t>产品成交单价（元）（执行折扣率后的价格，四舍五入只保留价格小数点后一位）</w:t>
            </w:r>
          </w:p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  <w:shd w:val="clear" w:color="auto" w:fill="FFFFFF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120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6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彩色长尾票夹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得力6#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2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彩色长尾票夹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得力4#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12.8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彩色长尾票夹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得力2#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15.3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圆珠笔蓝色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得力0.7mm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圆珠笔芯蓝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得力0.7mm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中性笔黑色/红色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得力0.5mm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中性芯黑/红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得力0.5mm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按动中性笔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得力0.5mm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直液走珠笔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得力0.5mm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记号笔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得力大小双头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白板笔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得力直液式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针式打印纸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得力四联二等分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A4幅面241*279mm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63.8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PP板材文件夹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得力A4幅面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活页资料册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得力A4幅面40页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12.8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A4书写板夹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A5书写板夹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塑料直尺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得力40cm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按扣文件袋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得力A4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档案盒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得力35mm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8.1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档案盒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得力55mm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11.1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档案盒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得力75mm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15.3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桌面电子计算器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得力DL-1541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38.3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绒面荣誉证书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得力12K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绒面荣誉证书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得力6K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15.3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蓝色快干印油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得力40ml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红色快干印油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得力40ml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秒干印台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得力120mm*80mm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12.8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光敏印油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得力10ml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8.5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原子印油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得力10ml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档案袋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得力牛皮纸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小电筒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瑞生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32.3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液体胶水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得力125ml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双面胶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得力18mm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透明胶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得力48mm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6.8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胶棒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得力21g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山形金属票夹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得力145mm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5.1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山形金属票夹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得力102mm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3.0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山形金属票夹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得力76mm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39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钉书机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≥158mm*41mm*59mm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17.0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钉书钉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得力12号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大头针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得力2号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回形针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得力3号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33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43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软面抄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莱特20页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199mm*140mm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44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软面抄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莱特38页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199mm*140mm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85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8" w:hRule="atLeast"/>
          <w:jc w:val="center"/>
        </w:trPr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分项报价合计</w:t>
            </w:r>
          </w:p>
        </w:tc>
        <w:tc>
          <w:tcPr>
            <w:tcW w:w="67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358.6（元）大写：叁佰伍拾捌元陆角</w:t>
            </w:r>
          </w:p>
        </w:tc>
      </w:tr>
    </w:tbl>
    <w:p/>
    <w:p>
      <w:pPr>
        <w:pStyle w:val="2"/>
        <w:spacing w:line="240" w:lineRule="auto"/>
        <w:ind w:firstLine="551" w:firstLineChars="196"/>
        <w:rPr>
          <w:rFonts w:asciiTheme="minorEastAsia" w:hAnsiTheme="minorEastAsia"/>
          <w:sz w:val="28"/>
          <w:szCs w:val="28"/>
        </w:rPr>
      </w:pPr>
      <w:bookmarkStart w:id="2" w:name="_GoBack"/>
      <w:r>
        <w:rPr>
          <w:rFonts w:hint="eastAsia" w:asciiTheme="minorEastAsia" w:hAnsiTheme="minorEastAsia"/>
          <w:sz w:val="28"/>
          <w:szCs w:val="28"/>
        </w:rPr>
        <w:t>五、公告期限</w:t>
      </w:r>
    </w:p>
    <w:p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自本公告发布之日起1个工作日</w:t>
      </w:r>
    </w:p>
    <w:p>
      <w:pPr>
        <w:spacing w:line="480" w:lineRule="exact"/>
        <w:ind w:firstLine="562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六、对本次公告内容提出询问，请按以下方式联系</w:t>
      </w:r>
    </w:p>
    <w:p>
      <w:pPr>
        <w:pStyle w:val="6"/>
        <w:widowControl/>
        <w:shd w:val="clear" w:color="auto" w:fill="FFFFFF"/>
        <w:spacing w:beforeAutospacing="0" w:afterAutospacing="0" w:line="480" w:lineRule="exact"/>
        <w:ind w:right="435"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总务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科：    6096143</w:t>
      </w:r>
    </w:p>
    <w:p>
      <w:pPr>
        <w:pStyle w:val="6"/>
        <w:widowControl/>
        <w:shd w:val="clear" w:color="auto" w:fill="FFFFFF"/>
        <w:spacing w:beforeAutospacing="0" w:afterAutospacing="0" w:line="480" w:lineRule="exact"/>
        <w:ind w:right="435" w:firstLine="560" w:firstLineChars="200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纪检监察室：6096104</w:t>
      </w:r>
    </w:p>
    <w:p>
      <w:pPr>
        <w:spacing w:line="480" w:lineRule="exact"/>
        <w:ind w:firstLine="6300" w:firstLineChars="2250"/>
        <w:rPr>
          <w:rFonts w:asciiTheme="minorEastAsia" w:hAnsiTheme="minorEastAsia"/>
          <w:sz w:val="28"/>
          <w:szCs w:val="28"/>
        </w:rPr>
      </w:pPr>
    </w:p>
    <w:p>
      <w:pPr>
        <w:spacing w:line="480" w:lineRule="exact"/>
        <w:ind w:firstLine="6580" w:firstLineChars="2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大竹县人民医院</w:t>
      </w:r>
    </w:p>
    <w:p>
      <w:pPr>
        <w:spacing w:line="480" w:lineRule="exact"/>
        <w:ind w:firstLine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 2022年12月21日</w:t>
      </w:r>
      <w:bookmarkEnd w:id="2"/>
    </w:p>
    <w:p>
      <w:pPr>
        <w:spacing w:line="560" w:lineRule="exact"/>
        <w:ind w:firstLine="20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1ABFB"/>
    <w:multiLevelType w:val="singleLevel"/>
    <w:tmpl w:val="5C71ABF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JhZDRjZjcyY2I5YzhlZDE0MzQ0NDQ2YzZkMzZlYWMifQ=="/>
  </w:docVars>
  <w:rsids>
    <w:rsidRoot w:val="006256B7"/>
    <w:rsid w:val="000A33EC"/>
    <w:rsid w:val="000B18A2"/>
    <w:rsid w:val="00135C18"/>
    <w:rsid w:val="002B6F2F"/>
    <w:rsid w:val="002C085A"/>
    <w:rsid w:val="002F30F7"/>
    <w:rsid w:val="00310E10"/>
    <w:rsid w:val="00333538"/>
    <w:rsid w:val="00344CB9"/>
    <w:rsid w:val="003857A1"/>
    <w:rsid w:val="00416B23"/>
    <w:rsid w:val="004E4681"/>
    <w:rsid w:val="00511CF1"/>
    <w:rsid w:val="00534336"/>
    <w:rsid w:val="0059253A"/>
    <w:rsid w:val="005D2348"/>
    <w:rsid w:val="006256B7"/>
    <w:rsid w:val="006E4302"/>
    <w:rsid w:val="00723784"/>
    <w:rsid w:val="007A51BF"/>
    <w:rsid w:val="007B29A2"/>
    <w:rsid w:val="00871065"/>
    <w:rsid w:val="00953374"/>
    <w:rsid w:val="009843B1"/>
    <w:rsid w:val="00994CA3"/>
    <w:rsid w:val="009B5157"/>
    <w:rsid w:val="00A455F0"/>
    <w:rsid w:val="00B01DE2"/>
    <w:rsid w:val="00B44F22"/>
    <w:rsid w:val="00B53718"/>
    <w:rsid w:val="00BB4C16"/>
    <w:rsid w:val="00BD1CDA"/>
    <w:rsid w:val="00C10714"/>
    <w:rsid w:val="00C715EA"/>
    <w:rsid w:val="00C76CCD"/>
    <w:rsid w:val="00C905BB"/>
    <w:rsid w:val="00D7106E"/>
    <w:rsid w:val="00E87A17"/>
    <w:rsid w:val="031343BB"/>
    <w:rsid w:val="0E8313E4"/>
    <w:rsid w:val="1F175175"/>
    <w:rsid w:val="35F2231B"/>
    <w:rsid w:val="378F7C92"/>
    <w:rsid w:val="40F114DA"/>
    <w:rsid w:val="44D56AAB"/>
    <w:rsid w:val="52780AA0"/>
    <w:rsid w:val="5812795F"/>
    <w:rsid w:val="68AE41D3"/>
    <w:rsid w:val="6C9A2C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3">
    <w:name w:val="Body Text"/>
    <w:basedOn w:val="1"/>
    <w:next w:val="1"/>
    <w:link w:val="20"/>
    <w:qFormat/>
    <w:uiPriority w:val="99"/>
    <w:pPr>
      <w:spacing w:after="12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2">
    <w:name w:val="正文_1"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81"/>
    <w:basedOn w:val="9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4">
    <w:name w:val="font91"/>
    <w:basedOn w:val="9"/>
    <w:qFormat/>
    <w:uiPriority w:val="0"/>
    <w:rPr>
      <w:rFonts w:hint="eastAsia" w:ascii="宋体" w:hAnsi="宋体" w:eastAsia="宋体" w:cs="宋体"/>
      <w:color w:val="0070C0"/>
      <w:sz w:val="20"/>
      <w:szCs w:val="20"/>
      <w:u w:val="none"/>
    </w:rPr>
  </w:style>
  <w:style w:type="character" w:customStyle="1" w:styleId="15">
    <w:name w:val="font1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81"/>
    <w:basedOn w:val="9"/>
    <w:qFormat/>
    <w:uiPriority w:val="0"/>
    <w:rPr>
      <w:rFonts w:hint="eastAsia" w:ascii="等线" w:hAnsi="等线" w:eastAsia="等线" w:cs="等线"/>
      <w:color w:val="0070C0"/>
      <w:sz w:val="20"/>
      <w:szCs w:val="20"/>
      <w:u w:val="none"/>
    </w:rPr>
  </w:style>
  <w:style w:type="character" w:customStyle="1" w:styleId="17">
    <w:name w:val="font201"/>
    <w:basedOn w:val="9"/>
    <w:qFormat/>
    <w:uiPriority w:val="0"/>
    <w:rPr>
      <w:rFonts w:hint="eastAsia" w:ascii="等线" w:hAnsi="等线" w:eastAsia="等线" w:cs="等线"/>
      <w:color w:val="000000"/>
      <w:sz w:val="20"/>
      <w:szCs w:val="20"/>
      <w:u w:val="single"/>
    </w:rPr>
  </w:style>
  <w:style w:type="character" w:customStyle="1" w:styleId="18">
    <w:name w:val="font191"/>
    <w:basedOn w:val="9"/>
    <w:qFormat/>
    <w:uiPriority w:val="0"/>
    <w:rPr>
      <w:rFonts w:hint="eastAsia" w:ascii="等线" w:hAnsi="等线" w:eastAsia="等线" w:cs="等线"/>
      <w:b/>
      <w:bCs/>
      <w:color w:val="000000"/>
      <w:sz w:val="22"/>
      <w:szCs w:val="22"/>
      <w:u w:val="single"/>
    </w:rPr>
  </w:style>
  <w:style w:type="character" w:customStyle="1" w:styleId="19">
    <w:name w:val="font21"/>
    <w:basedOn w:val="9"/>
    <w:qFormat/>
    <w:uiPriority w:val="0"/>
    <w:rPr>
      <w:rFonts w:hint="eastAsia" w:ascii="等线" w:hAnsi="等线" w:eastAsia="等线" w:cs="等线"/>
      <w:color w:val="FF0000"/>
      <w:sz w:val="16"/>
      <w:szCs w:val="16"/>
      <w:u w:val="none"/>
    </w:rPr>
  </w:style>
  <w:style w:type="character" w:customStyle="1" w:styleId="20">
    <w:name w:val="正文文本 Char"/>
    <w:basedOn w:val="9"/>
    <w:link w:val="3"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810</Words>
  <Characters>1162</Characters>
  <Lines>11</Lines>
  <Paragraphs>3</Paragraphs>
  <TotalTime>331</TotalTime>
  <ScaleCrop>false</ScaleCrop>
  <LinksUpToDate>false</LinksUpToDate>
  <CharactersWithSpaces>1224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2020-12-22T07:13:00Z</dcterms:created>
  <dc:creator>Administrator</dc:creator>
  <cp:lastModifiedBy>左侧身影</cp:lastModifiedBy>
  <cp:lastPrinted>2022-06-10T07:28:00Z</cp:lastPrinted>
  <dcterms:modified xsi:type="dcterms:W3CDTF">2022-12-21T10:37:09Z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70C93C682E6D4BB088FA0079BA366DEB</vt:lpwstr>
  </property>
</Properties>
</file>