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FF" w:rsidRDefault="002B0F05">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采购编号：竹医总采（询）【2022-11-1】号</w:t>
      </w:r>
    </w:p>
    <w:p w:rsidR="00D228FF" w:rsidRDefault="00D228FF">
      <w:pPr>
        <w:rPr>
          <w:rFonts w:ascii="黑体" w:eastAsia="黑体" w:hAnsi="黑体"/>
          <w:b/>
          <w:sz w:val="28"/>
          <w:szCs w:val="28"/>
          <w:bdr w:val="single" w:sz="4" w:space="0" w:color="auto"/>
        </w:rPr>
      </w:pPr>
    </w:p>
    <w:p w:rsidR="00D228FF" w:rsidRDefault="002B0F05">
      <w:pPr>
        <w:spacing w:line="1100" w:lineRule="exact"/>
        <w:jc w:val="center"/>
        <w:rPr>
          <w:rFonts w:ascii="仿宋_GB2312" w:eastAsia="仿宋_GB2312" w:hAnsi="仿宋" w:cs="仿宋"/>
          <w:b/>
          <w:sz w:val="40"/>
          <w:szCs w:val="40"/>
        </w:rPr>
      </w:pPr>
      <w:r>
        <w:rPr>
          <w:rFonts w:ascii="仿宋_GB2312" w:eastAsia="仿宋_GB2312" w:hAnsi="仿宋" w:cs="仿宋" w:hint="eastAsia"/>
          <w:b/>
          <w:sz w:val="40"/>
          <w:szCs w:val="40"/>
        </w:rPr>
        <w:t>大竹县人民医院办公文化用品供应商资格遴选项目</w:t>
      </w:r>
    </w:p>
    <w:p w:rsidR="00D228FF" w:rsidRDefault="00D228FF">
      <w:pPr>
        <w:spacing w:line="1100" w:lineRule="exact"/>
        <w:jc w:val="center"/>
        <w:rPr>
          <w:rFonts w:ascii="黑体" w:eastAsia="黑体" w:hAnsi="黑体"/>
          <w:b/>
          <w:sz w:val="96"/>
        </w:rPr>
      </w:pPr>
    </w:p>
    <w:p w:rsidR="00D228FF" w:rsidRDefault="002B0F05">
      <w:pPr>
        <w:spacing w:line="1100" w:lineRule="exact"/>
        <w:jc w:val="center"/>
        <w:rPr>
          <w:rFonts w:ascii="黑体" w:eastAsia="黑体" w:hAnsi="黑体"/>
          <w:b/>
          <w:sz w:val="96"/>
        </w:rPr>
      </w:pPr>
      <w:r>
        <w:rPr>
          <w:rFonts w:ascii="黑体" w:eastAsia="黑体" w:hAnsi="黑体" w:hint="eastAsia"/>
          <w:b/>
          <w:sz w:val="96"/>
        </w:rPr>
        <w:t>询</w:t>
      </w:r>
    </w:p>
    <w:p w:rsidR="00D228FF" w:rsidRDefault="002B0F05">
      <w:pPr>
        <w:spacing w:line="1300" w:lineRule="exact"/>
        <w:jc w:val="center"/>
        <w:rPr>
          <w:rFonts w:ascii="黑体" w:eastAsia="黑体" w:hAnsi="黑体"/>
          <w:b/>
          <w:sz w:val="96"/>
        </w:rPr>
      </w:pPr>
      <w:r>
        <w:rPr>
          <w:rFonts w:ascii="黑体" w:eastAsia="黑体" w:hAnsi="黑体" w:hint="eastAsia"/>
          <w:b/>
          <w:sz w:val="96"/>
        </w:rPr>
        <w:t>价</w:t>
      </w:r>
    </w:p>
    <w:p w:rsidR="00D228FF" w:rsidRDefault="002B0F05">
      <w:pPr>
        <w:spacing w:line="1300" w:lineRule="exact"/>
        <w:jc w:val="center"/>
        <w:rPr>
          <w:rFonts w:ascii="黑体" w:eastAsia="黑体" w:hAnsi="黑体"/>
          <w:b/>
          <w:sz w:val="96"/>
        </w:rPr>
      </w:pPr>
      <w:r>
        <w:rPr>
          <w:rFonts w:ascii="黑体" w:eastAsia="黑体" w:hAnsi="黑体" w:hint="eastAsia"/>
          <w:b/>
          <w:sz w:val="96"/>
        </w:rPr>
        <w:t>文</w:t>
      </w:r>
    </w:p>
    <w:p w:rsidR="00D228FF" w:rsidRDefault="002B0F05">
      <w:pPr>
        <w:spacing w:line="1300" w:lineRule="exact"/>
        <w:jc w:val="center"/>
        <w:rPr>
          <w:rFonts w:ascii="黑体" w:eastAsia="黑体" w:hAnsi="黑体"/>
          <w:b/>
          <w:sz w:val="96"/>
        </w:rPr>
      </w:pPr>
      <w:r>
        <w:rPr>
          <w:rFonts w:ascii="黑体" w:eastAsia="黑体" w:hAnsi="黑体" w:hint="eastAsia"/>
          <w:b/>
          <w:sz w:val="96"/>
        </w:rPr>
        <w:t>件</w:t>
      </w:r>
    </w:p>
    <w:p w:rsidR="00D228FF" w:rsidRDefault="00D228FF">
      <w:pPr>
        <w:rPr>
          <w:rFonts w:ascii="黑体" w:eastAsia="黑体" w:hAnsi="黑体"/>
          <w:b/>
          <w:sz w:val="72"/>
          <w:szCs w:val="72"/>
        </w:rPr>
      </w:pPr>
    </w:p>
    <w:p w:rsidR="00D228FF" w:rsidRDefault="00D228FF">
      <w:pPr>
        <w:rPr>
          <w:rFonts w:ascii="黑体" w:eastAsia="黑体" w:hAnsi="黑体"/>
          <w:b/>
          <w:sz w:val="72"/>
          <w:szCs w:val="72"/>
        </w:rPr>
      </w:pP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D228FF" w:rsidRDefault="002B0F05">
      <w:pPr>
        <w:spacing w:line="500" w:lineRule="exact"/>
        <w:jc w:val="center"/>
        <w:rPr>
          <w:rFonts w:ascii="仿宋" w:eastAsia="仿宋" w:hAnsi="仿宋"/>
        </w:rPr>
      </w:pPr>
      <w:r>
        <w:rPr>
          <w:rFonts w:ascii="仿宋" w:eastAsia="仿宋" w:hAnsi="仿宋" w:hint="eastAsia"/>
          <w:b/>
          <w:bCs/>
          <w:sz w:val="32"/>
          <w:szCs w:val="32"/>
          <w:lang w:val="zh-CN"/>
        </w:rPr>
        <w:t>二O二二年</w:t>
      </w:r>
      <w:r>
        <w:rPr>
          <w:rFonts w:ascii="仿宋" w:eastAsia="仿宋" w:hAnsi="仿宋" w:hint="eastAsia"/>
          <w:b/>
          <w:bCs/>
          <w:sz w:val="32"/>
          <w:szCs w:val="32"/>
        </w:rPr>
        <w:t>十一</w:t>
      </w:r>
      <w:r>
        <w:rPr>
          <w:rFonts w:ascii="仿宋" w:eastAsia="仿宋" w:hAnsi="仿宋" w:hint="eastAsia"/>
          <w:b/>
          <w:bCs/>
          <w:sz w:val="32"/>
          <w:szCs w:val="32"/>
          <w:lang w:val="zh-CN"/>
        </w:rPr>
        <w:t>月</w:t>
      </w:r>
    </w:p>
    <w:p w:rsidR="00D228FF" w:rsidRDefault="002B0F05">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D228FF" w:rsidRDefault="002B0F05">
      <w:pPr>
        <w:spacing w:line="700" w:lineRule="exact"/>
        <w:rPr>
          <w:rFonts w:ascii="宋体" w:hAnsi="宋体"/>
          <w:b/>
          <w:sz w:val="28"/>
          <w:szCs w:val="28"/>
        </w:rPr>
      </w:pPr>
      <w:r>
        <w:rPr>
          <w:rFonts w:ascii="宋体" w:hAnsi="宋体" w:hint="eastAsia"/>
          <w:b/>
          <w:sz w:val="28"/>
          <w:szCs w:val="28"/>
        </w:rPr>
        <w:t>第一章 询价邀请…………………………………………………………  3</w:t>
      </w:r>
    </w:p>
    <w:p w:rsidR="00D228FF" w:rsidRDefault="002B0F05">
      <w:pPr>
        <w:spacing w:line="700" w:lineRule="exact"/>
        <w:rPr>
          <w:rFonts w:ascii="宋体" w:hAnsi="宋体"/>
          <w:b/>
          <w:sz w:val="28"/>
          <w:szCs w:val="28"/>
        </w:rPr>
      </w:pPr>
      <w:r>
        <w:rPr>
          <w:rFonts w:ascii="宋体" w:hAnsi="宋体" w:hint="eastAsia"/>
          <w:b/>
          <w:sz w:val="28"/>
          <w:szCs w:val="28"/>
        </w:rPr>
        <w:t>第二章 询价须知…………………………………………………………  5</w:t>
      </w:r>
    </w:p>
    <w:p w:rsidR="00D228FF" w:rsidRDefault="002B0F05">
      <w:pPr>
        <w:spacing w:line="700" w:lineRule="exact"/>
        <w:rPr>
          <w:rFonts w:ascii="宋体" w:hAnsi="宋体"/>
          <w:b/>
          <w:sz w:val="28"/>
          <w:szCs w:val="28"/>
        </w:rPr>
      </w:pPr>
      <w:r>
        <w:rPr>
          <w:rFonts w:ascii="宋体" w:hAnsi="宋体" w:hint="eastAsia"/>
          <w:b/>
          <w:sz w:val="28"/>
          <w:szCs w:val="28"/>
        </w:rPr>
        <w:t>第三章 确定被询价的供应商数量………………………………………  10</w:t>
      </w:r>
    </w:p>
    <w:p w:rsidR="00D228FF" w:rsidRDefault="002B0F05">
      <w:pPr>
        <w:spacing w:line="700" w:lineRule="exact"/>
        <w:rPr>
          <w:rFonts w:ascii="宋体" w:hAnsi="宋体"/>
          <w:b/>
          <w:sz w:val="28"/>
          <w:szCs w:val="28"/>
        </w:rPr>
      </w:pPr>
      <w:r>
        <w:rPr>
          <w:rFonts w:ascii="宋体" w:hAnsi="宋体" w:hint="eastAsia"/>
          <w:b/>
          <w:sz w:val="28"/>
          <w:szCs w:val="28"/>
        </w:rPr>
        <w:t>第四章 供应商的资格条件要求…………………………………………  10</w:t>
      </w:r>
    </w:p>
    <w:p w:rsidR="00D228FF" w:rsidRDefault="002B0F05">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D228FF" w:rsidRDefault="002B0F05">
      <w:pPr>
        <w:spacing w:line="700" w:lineRule="exact"/>
        <w:rPr>
          <w:rFonts w:ascii="宋体" w:hAnsi="宋体"/>
          <w:b/>
          <w:sz w:val="28"/>
          <w:szCs w:val="28"/>
        </w:rPr>
      </w:pPr>
      <w:r>
        <w:rPr>
          <w:rFonts w:ascii="宋体" w:hAnsi="宋体" w:hint="eastAsia"/>
          <w:b/>
          <w:sz w:val="28"/>
          <w:szCs w:val="28"/>
        </w:rPr>
        <w:t>第六章 采购项目技术和商务要求………………………………………  12</w:t>
      </w:r>
    </w:p>
    <w:p w:rsidR="00D228FF" w:rsidRDefault="002B0F05">
      <w:pPr>
        <w:spacing w:line="700" w:lineRule="exact"/>
        <w:rPr>
          <w:rFonts w:ascii="宋体" w:hAnsi="宋体"/>
          <w:b/>
          <w:sz w:val="28"/>
          <w:szCs w:val="28"/>
        </w:rPr>
      </w:pPr>
      <w:r>
        <w:rPr>
          <w:rFonts w:ascii="宋体" w:hAnsi="宋体" w:hint="eastAsia"/>
          <w:b/>
          <w:sz w:val="28"/>
          <w:szCs w:val="28"/>
        </w:rPr>
        <w:t>第七章 采购项目的价格构成……………………………………………  24</w:t>
      </w:r>
    </w:p>
    <w:p w:rsidR="00D228FF" w:rsidRDefault="002B0F05">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p>
    <w:p w:rsidR="00D228FF" w:rsidRDefault="002B0F05">
      <w:pPr>
        <w:spacing w:line="700" w:lineRule="exact"/>
        <w:rPr>
          <w:rFonts w:ascii="宋体" w:hAnsi="宋体"/>
          <w:b/>
          <w:sz w:val="28"/>
          <w:szCs w:val="28"/>
        </w:rPr>
      </w:pPr>
      <w:r>
        <w:rPr>
          <w:rFonts w:ascii="宋体" w:hAnsi="宋体" w:hint="eastAsia"/>
          <w:b/>
          <w:sz w:val="28"/>
          <w:szCs w:val="28"/>
        </w:rPr>
        <w:t>第九章 报价文件编制要求………………………………………………  25</w:t>
      </w:r>
    </w:p>
    <w:p w:rsidR="00D228FF" w:rsidRDefault="002B0F05">
      <w:pPr>
        <w:spacing w:line="700" w:lineRule="exact"/>
        <w:rPr>
          <w:rFonts w:ascii="宋体" w:hAnsi="宋体"/>
          <w:b/>
          <w:sz w:val="28"/>
          <w:szCs w:val="28"/>
        </w:rPr>
      </w:pPr>
      <w:r>
        <w:rPr>
          <w:rFonts w:ascii="宋体" w:hAnsi="宋体" w:hint="eastAsia"/>
          <w:b/>
          <w:sz w:val="28"/>
          <w:szCs w:val="28"/>
        </w:rPr>
        <w:t>第十章 询价程序和成交标准……………………………………………  26</w:t>
      </w:r>
    </w:p>
    <w:p w:rsidR="00D228FF" w:rsidRDefault="002B0F05">
      <w:pPr>
        <w:spacing w:line="700" w:lineRule="exact"/>
        <w:rPr>
          <w:rFonts w:ascii="宋体" w:hAnsi="宋体"/>
          <w:b/>
          <w:sz w:val="28"/>
          <w:szCs w:val="28"/>
        </w:rPr>
      </w:pPr>
      <w:r>
        <w:rPr>
          <w:rFonts w:ascii="宋体" w:hAnsi="宋体" w:hint="eastAsia"/>
          <w:b/>
          <w:sz w:val="28"/>
          <w:szCs w:val="28"/>
        </w:rPr>
        <w:t>第十一章  报价文件相关文书格式……………………………………… 27</w:t>
      </w: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我院拟以询价方式对《大竹县人民医院办公文化用品供应商资格遴选项目》组织筛选，兹邀请符合本次遴选要求的供应商参与询价活动。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1.采购编号：竹医总采（询）【2022</w:t>
      </w:r>
      <w:r w:rsidR="00DD6D3D">
        <w:rPr>
          <w:rFonts w:ascii="仿宋" w:eastAsia="仿宋" w:hAnsi="仿宋" w:cs="仿宋" w:hint="eastAsia"/>
          <w:b/>
          <w:bCs/>
          <w:sz w:val="28"/>
          <w:szCs w:val="28"/>
        </w:rPr>
        <w:t>-11-1</w:t>
      </w:r>
      <w:r>
        <w:rPr>
          <w:rFonts w:ascii="仿宋" w:eastAsia="仿宋" w:hAnsi="仿宋" w:cs="仿宋" w:hint="eastAsia"/>
          <w:b/>
          <w:bCs/>
          <w:sz w:val="28"/>
          <w:szCs w:val="28"/>
        </w:rPr>
        <w:t>】号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2.采购项目：大竹县人民医院办公文化用品供应商资格遴选项目</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2022年 月 日起至2022年 月 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D228FF" w:rsidRDefault="002B0F05">
      <w:pPr>
        <w:pStyle w:val="ad"/>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Pr>
          <w:rFonts w:ascii="仿宋" w:eastAsia="仿宋" w:hAnsi="仿宋" w:cs="仿宋" w:hint="eastAsia"/>
          <w:color w:val="FF0000"/>
          <w:sz w:val="28"/>
          <w:szCs w:val="28"/>
        </w:rPr>
        <w:t>2022</w:t>
      </w:r>
      <w:r>
        <w:rPr>
          <w:rFonts w:ascii="仿宋" w:eastAsia="仿宋" w:hAnsi="仿宋" w:cs="仿宋"/>
          <w:color w:val="FF0000"/>
          <w:sz w:val="28"/>
          <w:szCs w:val="28"/>
        </w:rPr>
        <w:t>年月日</w:t>
      </w:r>
      <w:r>
        <w:rPr>
          <w:rFonts w:ascii="仿宋" w:eastAsia="仿宋" w:hAnsi="仿宋" w:cs="仿宋" w:hint="eastAsia"/>
          <w:sz w:val="28"/>
          <w:szCs w:val="28"/>
        </w:rPr>
        <w:t>09：30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(4)递交报价文件、询价地点：大竹县人民医院门诊六楼会议室（四川省达州市大竹县青年路99号）。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D228FF" w:rsidRDefault="002B0F05">
      <w:pPr>
        <w:pStyle w:val="ad"/>
        <w:spacing w:line="560" w:lineRule="exact"/>
        <w:ind w:firstLine="560"/>
        <w:jc w:val="center"/>
        <w:rPr>
          <w:rFonts w:ascii="仿宋" w:eastAsia="仿宋" w:hAnsi="仿宋" w:cs="仿宋"/>
          <w:b/>
          <w:sz w:val="28"/>
          <w:szCs w:val="28"/>
        </w:rPr>
      </w:pPr>
      <w:bookmarkStart w:id="4" w:name="_Toc193105918"/>
      <w:bookmarkStart w:id="5" w:name="_Toc350864515"/>
      <w:bookmarkStart w:id="6" w:name="_Toc193106064"/>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D228FF" w:rsidRDefault="002B0F05">
            <w:pPr>
              <w:pStyle w:val="ad"/>
              <w:spacing w:line="560" w:lineRule="exact"/>
              <w:ind w:firstLine="480"/>
              <w:rPr>
                <w:rFonts w:ascii="黑体" w:eastAsia="黑体" w:hAnsi="黑体" w:cs="黑体"/>
                <w:sz w:val="24"/>
              </w:rPr>
            </w:pPr>
            <w:r>
              <w:rPr>
                <w:rFonts w:ascii="黑体" w:eastAsia="黑体" w:hAnsi="黑体" w:cs="黑体" w:hint="eastAsia"/>
                <w:sz w:val="24"/>
              </w:rPr>
              <w:t>内          容</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竹医总采（询）【2022</w:t>
            </w:r>
            <w:r w:rsidR="00DD6D3D">
              <w:rPr>
                <w:rFonts w:ascii="仿宋" w:eastAsia="仿宋" w:hAnsi="仿宋" w:cs="仿宋" w:hint="eastAsia"/>
                <w:sz w:val="28"/>
                <w:szCs w:val="28"/>
              </w:rPr>
              <w:t>-11-1</w:t>
            </w:r>
            <w:r>
              <w:rPr>
                <w:rFonts w:ascii="仿宋" w:eastAsia="仿宋" w:hAnsi="仿宋" w:cs="仿宋" w:hint="eastAsia"/>
                <w:sz w:val="28"/>
                <w:szCs w:val="28"/>
              </w:rPr>
              <w:t>】 号</w:t>
            </w:r>
          </w:p>
        </w:tc>
      </w:tr>
      <w:tr w:rsidR="00D228FF">
        <w:trPr>
          <w:trHeight w:val="807"/>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大竹县人民医院办公文化用品供应商资格遴选项目</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D228FF">
        <w:trPr>
          <w:trHeight w:val="355"/>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D228FF">
        <w:trPr>
          <w:trHeight w:val="9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D228FF" w:rsidRDefault="002B0F05">
            <w:r>
              <w:rPr>
                <w:rFonts w:ascii="仿宋" w:eastAsia="仿宋" w:hAnsi="仿宋" w:cs="仿宋" w:hint="eastAsia"/>
                <w:color w:val="FF0000"/>
                <w:sz w:val="28"/>
                <w:szCs w:val="28"/>
              </w:rPr>
              <w:t>项目预算：161400元 (大写：壹拾陆万壹仟肆佰元整)超过项目预算为无效报价</w:t>
            </w:r>
          </w:p>
          <w:p w:rsidR="00D228FF" w:rsidRDefault="00D228FF">
            <w:pPr>
              <w:pStyle w:val="ad"/>
              <w:spacing w:line="560" w:lineRule="exact"/>
              <w:ind w:firstLine="560"/>
              <w:rPr>
                <w:rFonts w:ascii="仿宋" w:eastAsia="仿宋" w:hAnsi="仿宋" w:cs="仿宋"/>
                <w:color w:val="FF0000"/>
                <w:sz w:val="28"/>
                <w:szCs w:val="28"/>
              </w:rPr>
            </w:pP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D228FF" w:rsidRDefault="00D228FF">
            <w:pPr>
              <w:pStyle w:val="ad"/>
              <w:spacing w:line="560" w:lineRule="exact"/>
              <w:ind w:firstLine="560"/>
              <w:jc w:val="center"/>
              <w:rPr>
                <w:rFonts w:ascii="仿宋" w:eastAsia="仿宋" w:hAnsi="仿宋" w:cs="仿宋"/>
                <w:sz w:val="28"/>
                <w:szCs w:val="28"/>
              </w:rPr>
            </w:pP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w:t>
            </w:r>
            <w:r>
              <w:rPr>
                <w:rFonts w:ascii="仿宋" w:eastAsia="仿宋" w:hAnsi="仿宋" w:cs="仿宋" w:hint="eastAsia"/>
                <w:sz w:val="28"/>
                <w:szCs w:val="28"/>
              </w:rPr>
              <w:lastRenderedPageBreak/>
              <w:t>理费用、财务费用等成本构成事项详细陈述。</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货款的退还</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D228FF">
        <w:trPr>
          <w:trHeight w:val="5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 适用范围</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本询价文件仅适用于本询价邀请中所叙述的货物、服务采购。</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w:t>
      </w:r>
      <w:r>
        <w:rPr>
          <w:rFonts w:ascii="仿宋" w:eastAsia="仿宋" w:hAnsi="仿宋" w:cs="仿宋" w:hint="eastAsia"/>
          <w:sz w:val="28"/>
          <w:szCs w:val="28"/>
        </w:rPr>
        <w:lastRenderedPageBreak/>
        <w:t>侧装订。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（5）报价文件统一用A4幅面纸。</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D228FF" w:rsidRDefault="002B0F05">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（1）提供虚假材料谋取成交；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D228FF" w:rsidRDefault="002B0F05">
      <w:pPr>
        <w:pStyle w:val="ad"/>
        <w:spacing w:line="560" w:lineRule="exact"/>
        <w:ind w:firstLine="560"/>
        <w:jc w:val="center"/>
        <w:rPr>
          <w:rFonts w:ascii="仿宋" w:eastAsia="仿宋" w:hAnsi="仿宋" w:cs="仿宋"/>
          <w:b/>
          <w:sz w:val="28"/>
          <w:szCs w:val="28"/>
        </w:rPr>
      </w:pPr>
      <w:bookmarkStart w:id="8" w:name="_Toc350864516"/>
      <w:bookmarkStart w:id="9" w:name="_Toc193106065"/>
      <w:bookmarkStart w:id="10" w:name="_Toc192318708"/>
      <w:bookmarkStart w:id="11" w:name="_Toc192318381"/>
      <w:bookmarkStart w:id="12" w:name="_Toc193106176"/>
      <w:bookmarkStart w:id="13" w:name="_Toc193105919"/>
      <w:bookmarkStart w:id="14" w:name="_Toc192318461"/>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D228FF" w:rsidRDefault="00D228FF">
      <w:pPr>
        <w:pStyle w:val="ad"/>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参加询价的供应商应具备下列条件：</w:t>
      </w:r>
    </w:p>
    <w:p w:rsidR="00D228FF" w:rsidRDefault="002B0F05">
      <w:pPr>
        <w:pStyle w:val="ad"/>
        <w:spacing w:line="560" w:lineRule="exact"/>
        <w:ind w:firstLine="560"/>
        <w:rPr>
          <w:rFonts w:ascii="仿宋" w:eastAsia="仿宋" w:hAnsi="仿宋" w:cs="仿宋"/>
          <w:sz w:val="28"/>
          <w:szCs w:val="28"/>
        </w:rPr>
      </w:pPr>
      <w:bookmarkStart w:id="16" w:name="_Toc350864518"/>
      <w:r>
        <w:rPr>
          <w:rFonts w:ascii="仿宋" w:eastAsia="仿宋" w:hAnsi="仿宋" w:cs="仿宋"/>
          <w:sz w:val="28"/>
          <w:szCs w:val="28"/>
        </w:rPr>
        <w:t>1</w:t>
      </w:r>
      <w:r>
        <w:rPr>
          <w:rFonts w:ascii="仿宋" w:eastAsia="仿宋" w:hAnsi="仿宋" w:cs="仿宋" w:hint="eastAsia"/>
          <w:sz w:val="28"/>
          <w:szCs w:val="28"/>
        </w:rPr>
        <w:t>、具有独立承担民事责任的能力（持有效的加载统一社会信用代码的营业执照）；</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、具有良好的商业信誉和健全的财务会计制度；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、具有履行合同所必需的货物和专业技术能力；</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、具有依法缴纳税收和社会保障资金的良好记录；</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5、参加遴选活动前三年内，在经营活动中没有重大违法记录；</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6、法律、行政法规规定的其他条件；</w:t>
      </w:r>
    </w:p>
    <w:p w:rsidR="00D228FF" w:rsidRDefault="002B0F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7、本项目本项目不允许分包，不接受联合体询价；  </w:t>
      </w: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17" w:name="_Toc350864519"/>
    </w:p>
    <w:p w:rsidR="00D228FF" w:rsidRDefault="002B0F05">
      <w:pPr>
        <w:pStyle w:val="ad"/>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提供最近一年的任意1个月缴纳税收和社保的凭证或承诺函（新成立不足一个月的公司，提供成交后依法缴纳税收和社保的承诺函，格式自拟）；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Chars="0" w:firstLine="0"/>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本项目技术和商务要求</w:t>
      </w:r>
    </w:p>
    <w:p w:rsidR="00D228FF" w:rsidRDefault="00D228FF">
      <w:pPr>
        <w:pStyle w:val="ad"/>
        <w:spacing w:line="360" w:lineRule="auto"/>
        <w:ind w:firstLine="562"/>
        <w:jc w:val="center"/>
        <w:rPr>
          <w:rFonts w:ascii="仿宋" w:eastAsia="仿宋" w:hAnsi="仿宋" w:cs="仿宋"/>
          <w:b/>
          <w:sz w:val="28"/>
          <w:szCs w:val="28"/>
        </w:rPr>
      </w:pPr>
    </w:p>
    <w:p w:rsidR="00D228FF" w:rsidRDefault="002B0F05">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本项目采购人大竹县人民医院是集医疗、教学、科研、预防保健为一体的国家三级甲等综合医院。全院现有需配送货物的区域工作业务用房建筑面积82313.13平方米，共计61个科室。</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供应商服务区域涉及门诊大楼（10层、可用1部电梯）、内科大楼（14层、可用1部电梯搬货）、外科大楼（19层、可用1部电梯搬货）、感染科楼、发热门诊、总务库房（3楼、步梯）等，要求供应商在合同履行期内，按询价文件要求按时按量按质提供货物及配套服务。</w:t>
      </w:r>
    </w:p>
    <w:p w:rsidR="00D228FF" w:rsidRDefault="00D228FF" w:rsidP="002B0F05">
      <w:pPr>
        <w:pStyle w:val="ad"/>
        <w:spacing w:line="360" w:lineRule="auto"/>
        <w:ind w:firstLine="560"/>
        <w:rPr>
          <w:rFonts w:ascii="仿宋" w:eastAsia="仿宋" w:hAnsi="仿宋" w:cs="仿宋"/>
          <w:sz w:val="28"/>
          <w:szCs w:val="28"/>
        </w:rPr>
      </w:pP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一、本项目采购标的</w:t>
      </w:r>
    </w:p>
    <w:tbl>
      <w:tblPr>
        <w:tblW w:w="9385" w:type="dxa"/>
        <w:tblInd w:w="96" w:type="dxa"/>
        <w:tblLook w:val="04A0"/>
      </w:tblPr>
      <w:tblGrid>
        <w:gridCol w:w="757"/>
        <w:gridCol w:w="1332"/>
        <w:gridCol w:w="1236"/>
        <w:gridCol w:w="4020"/>
        <w:gridCol w:w="804"/>
        <w:gridCol w:w="1236"/>
      </w:tblGrid>
      <w:tr w:rsidR="00D228FF">
        <w:trPr>
          <w:trHeight w:val="1407"/>
        </w:trPr>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序号</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品   名</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品牌要求（下列品牌中任一种）</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主要技术参数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单 位</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单项最高限价（元）</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彩色长尾票夹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60只15mm彩色长尾夹票夹 6#金属燕尾夹票据夹子。金属镀漆，弧形夹口，PET桶包装。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彩色长尾票夹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48只25mm彩色长尾夹票夹 4#金属燕尾夹票据夹子。金属镀漆，弧形夹口，PET桶包装。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彩色长尾票夹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24只41mm彩色长尾夹票夹 2#金属燕尾夹票据夹子。金属镀漆，弧形夹口，PET桶包装。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18</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圆珠笔蓝色</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得力、斑马、百乐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0.7mm按动式圆珠笔，蓝色、软胶握手、按动出芯，书写不漏墨、不断墨、擦拭不脏手、书写顺畅、书写长度≥400米。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圆珠笔芯蓝</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得力、斑马、百乐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0.7mm子弹头替芯，书写不漏墨、不断墨、擦拭不脏手、书写顺畅、书写长度≥400米。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0.5</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中性笔黑色/红色</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得力、樱花、百乐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0.5mm办公中性笔，带笔帽笔夹、笔芯可替换、防滑凹点软胶护套、透明笔杆、碳化钨球珠，不漏墨、不断墨、擦拭不脏手、书写顺畅、书写长度≥400米。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中性芯黑/红</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得力、樱花、百乐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0.5mm、中性笔芯替芯、书写不漏墨、不断墨、擦拭不脏手、书写顺畅、书写长度≥400米。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210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按动中性笔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0.5mm办公中性笔，按动出芯、带笔夹、笔芯可替换、防滑凹点软胶护套、透明笔杆、碳化钨球珠，不漏墨、不断墨、擦拭不脏手、书写顺畅、书写长度≥400米。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210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直液走珠笔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得力、三菱、百乐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0.5mm速干直液式、带笔帽笔夹、子弹头、多层鳍片结构、黑色、水性油墨、出墨均匀、不易堵笔、书写长度≥1100米、可视墨仓设计、不漏墨、不断墨、擦拭不脏手、出墨均匀、书写顺畅。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记号笔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大小双头多用记号笔，油性防水30秒速干、黑色/蓝色/红色、纤维笔头耐磨耐用、出墨均匀、不漏墨、不断墨、擦拭不脏手、书写顺畅。书写长度≥200米。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白板笔</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得力、白金、百乐</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直液式白板笔，好写易擦、墨迹浓密、醇性墨水、黑色/蓝色/红色、纤维笔头耐磨耐用、出墨均匀、不漏墨、不断墨、书写顺畅。书写长度≥300米。</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75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针式打印纸</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A4幅面、241*279mm、彩色四联二等分、1000页/包、原生木浆、光滑无屑、可撕边、撕边整齐、显色清晰、不易卡纸、纸张平整、切边齐整。</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包</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75</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13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PP板材文件夹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A4幅面、235mm乘以310mm，PP板材厚度0.7mm、文件夹厚度18mm、双金属夹具、板材表面颜色蓝白色。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8.5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活页资料册</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A4幅面、内置40页活页、内页抗静电、不易粘连，PP板材厚度0.7mm、板材表面颜色蓝白色。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A4书写板夹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硬质PP板材、边角导圆、带测量直尺、金属蝴蝶夹，可单手使用、蓝色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A5书写板夹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硬质PP板材、边角导圆、带测量直尺、金属蝴蝶夹，可单手使用、蓝色。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36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塑料直尺</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40cm透明塑料、刻度清晰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把</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按扣文件袋</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A4规格、PP材质、白色透明、耐刮花、不易损坏褶皱、柔韧性好，可卷、可弯曲。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19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35mmA4幅面、PP加厚面板防摔牢靠、金属拉孔圆环便于抽取、分类标签、粘扣设计、粘扣加固不脱落、蓝色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9.5</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55mmA4幅面、PP加厚面板防摔牢靠、金属拉孔圆环便于抽取、分类标签、粘扣设计、粘扣加固不脱落、蓝色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13</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75mmA4A4幅面、PP加厚面板防摔牢靠、金属拉孔圆环便于抽取、分类标签、粘扣设计、粘扣加固不脱落、蓝色</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18</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桌面电子计算器</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得力DL-1541</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12位大屏幕语音型计算器、金属拉丝面板、135*39*185mm、硅胶防滑底垫、真人语音大音量、音乐闹钟，采用软性塑胶按键。</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台</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绒面荣誉证书</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12K荣誉证书 红色绒布触感舒适、平整厚实，烫金字体、特种纸封面附内页1张</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24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绒面荣誉证书</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sz w:val="28"/>
                <w:szCs w:val="28"/>
              </w:rPr>
              <w:t>6K荣誉证书 红色绒布触感舒适、平整厚实，烫金字体、特种纸封面附内页1张</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18</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蓝色快干印油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40ml 蓝色 印迹清晰 颜色鲜明 耐水耐光</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红色快干印油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40ml 红色 印迹清晰 颜色鲜明 耐水耐光</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秒干印台</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金属、塑料外壳，闭合严密，防止印油挥发，120mm乘以80mm，4倍压缩泡棉，不易漏油，印章蘸油均匀，印色纯正</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光敏印油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10ml红色光敏印油 适用于光敏印章 不损毁印章、清晰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10</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29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原子印油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10ml 印台印泥油印章油专用快干 红色、不损毁印章、清晰</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档案袋</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得力、齐心、晨光</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A4侧宽4cm加厚混浆250g牛皮纸档案袋 ，缠绕固定开合、铆钉固定卡片、结实牢固。</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210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小电筒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瑞生</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直径15.5*133mm、防水等级lpx2,续航≥5小时、LED灯，可变换白光、黄光，光斑均匀，显色指数大于90，5000k色温，铝合金笔身不生锈，笔型带笔夹、换电池式、使用2节7号电池。</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38</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液体胶水</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125ml直立圆柱体液体胶 塑料瓶包装 多孔胶头 均匀出胶 快干稳固 条纹盖子</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4</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双面胶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18mm*10，长度≥9.1米，高粘性绵纸双面胶带，一撕即断、边缘平整、轻松剥离，双面热熔性压敏胶。</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卷</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透明胶</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透明胶带宽48mm*40Y，≥36.5米，不刺鼻、高透明、韧性强、粘性牢固持久。</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卷</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8</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35</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胶棒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21g/支，粘度PVA固体胶，PP外壳，旋转式出胶、粘接牢固、固化迅速、涂抹顺滑均匀。</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支</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lastRenderedPageBreak/>
              <w:t>36</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山形金属票夹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145mm入槽夹型设计、金属亮面、带圆孔、牢固不易松散、不易生锈。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6</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37</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山形金属票夹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102mm入槽夹型设计、金属亮面、带圆孔、牢固不易松散、不易生锈。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3.5</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38</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山形金属票夹</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76mm入槽夹型设计、金属亮面、带圆孔、牢固不易松散、不易生锈。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个</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407"/>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39</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钉书机</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≥158mm*41mm*59mm、加重订书机弹出式钉道、可订穿50页80gA4纸，旋转钉板、软胶防滑垫。</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台</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20</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40</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钉书钉</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高强度12#订书针 1000枚/盒 、可订穿50页80gA4纸、长久存放、不易生锈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711"/>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41</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大头针</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2号25mm镀镍50g/盒，长久存放、不易生锈</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42</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回形针</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得力、晨光、齐心</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镀镍防锈、 100枚/盒 3号回形针、长度29mm、夹持牢固、不易滑落、钢芯材质</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盒</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2</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43</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软面抄</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得力、莱特</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199mm*140mm、20页、光华纸质书写顺畅、加厚纸张不易渗墨、装订牢固不掉页。</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w:t>
            </w:r>
          </w:p>
        </w:tc>
      </w:tr>
      <w:tr w:rsidR="00D228FF">
        <w:trPr>
          <w:trHeight w:val="10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44</w:t>
            </w:r>
          </w:p>
        </w:tc>
        <w:tc>
          <w:tcPr>
            <w:tcW w:w="13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left"/>
              <w:textAlignment w:val="center"/>
              <w:rPr>
                <w:rFonts w:ascii="仿宋" w:eastAsia="仿宋" w:hAnsi="仿宋" w:cs="仿宋"/>
                <w:sz w:val="28"/>
                <w:szCs w:val="28"/>
              </w:rPr>
            </w:pPr>
            <w:r>
              <w:rPr>
                <w:rFonts w:ascii="仿宋" w:eastAsia="仿宋" w:hAnsi="仿宋" w:cs="仿宋" w:hint="eastAsia"/>
                <w:sz w:val="28"/>
                <w:szCs w:val="28"/>
              </w:rPr>
              <w:t>软面抄</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得力、莱特</w:t>
            </w:r>
          </w:p>
        </w:tc>
        <w:tc>
          <w:tcPr>
            <w:tcW w:w="4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textAlignment w:val="center"/>
              <w:rPr>
                <w:rFonts w:ascii="仿宋" w:eastAsia="仿宋" w:hAnsi="仿宋" w:cs="仿宋"/>
                <w:sz w:val="28"/>
                <w:szCs w:val="28"/>
              </w:rPr>
            </w:pPr>
            <w:r>
              <w:rPr>
                <w:rFonts w:ascii="仿宋" w:eastAsia="仿宋" w:hAnsi="仿宋" w:cs="仿宋" w:hint="eastAsia"/>
                <w:sz w:val="28"/>
                <w:szCs w:val="28"/>
              </w:rPr>
              <w:t>199mm*140mm、38页、光华纸质书写顺畅、加厚纸张不易渗墨、装订牢固不掉页。</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仿宋" w:eastAsia="仿宋" w:hAnsi="仿宋" w:cs="仿宋" w:hint="eastAsia"/>
                <w:sz w:val="28"/>
                <w:szCs w:val="28"/>
              </w:rPr>
              <w:t>本</w:t>
            </w:r>
          </w:p>
        </w:tc>
        <w:tc>
          <w:tcPr>
            <w:tcW w:w="12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28FF" w:rsidRDefault="002B0F05">
            <w:pPr>
              <w:widowControl/>
              <w:jc w:val="center"/>
              <w:textAlignment w:val="center"/>
              <w:rPr>
                <w:rFonts w:ascii="仿宋" w:eastAsia="仿宋" w:hAnsi="仿宋" w:cs="仿宋"/>
                <w:sz w:val="28"/>
                <w:szCs w:val="28"/>
              </w:rPr>
            </w:pPr>
            <w:r>
              <w:rPr>
                <w:rFonts w:ascii="宋体" w:hAnsi="宋体" w:cs="宋体" w:hint="eastAsia"/>
                <w:color w:val="000000"/>
                <w:kern w:val="0"/>
                <w:sz w:val="28"/>
                <w:szCs w:val="28"/>
              </w:rPr>
              <w:t>1.5</w:t>
            </w:r>
          </w:p>
        </w:tc>
      </w:tr>
    </w:tbl>
    <w:p w:rsidR="00D228FF" w:rsidRDefault="002B0F05" w:rsidP="00EC14AE">
      <w:pPr>
        <w:numPr>
          <w:ilvl w:val="0"/>
          <w:numId w:val="2"/>
        </w:num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折扣率报价方式</w:t>
      </w:r>
    </w:p>
    <w:p w:rsidR="00D228FF" w:rsidRDefault="002B0F05" w:rsidP="00EC14AE">
      <w:pPr>
        <w:numPr>
          <w:ilvl w:val="255"/>
          <w:numId w:val="0"/>
        </w:num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color w:val="FF0000"/>
          <w:sz w:val="28"/>
          <w:szCs w:val="28"/>
        </w:rPr>
        <w:t>161400元 (大写：壹拾陆万壹仟肆佰元整)</w:t>
      </w:r>
      <w:r>
        <w:rPr>
          <w:rFonts w:ascii="仿宋" w:eastAsia="仿宋" w:hAnsi="仿宋" w:cs="仿宋" w:hint="eastAsia"/>
          <w:sz w:val="28"/>
          <w:szCs w:val="28"/>
        </w:rPr>
        <w:t>。本项目总预算不变，供应商报价不报具体价格，以本项目货物单价最高限价的折扣率报价，本项目所有货物采购价格均按此报价折扣率执行。报价折扣率必须小于或等于95%，若报价折扣率大于95%将作无效询价处理。项目合同履行期内折扣率不准变动。(注：折扣率必须是一个固定值，如92%。不得为区间值，如以“85%-92%”进行报价，则将视为无效报价。)</w:t>
      </w:r>
    </w:p>
    <w:p w:rsidR="00D228FF" w:rsidRDefault="002B0F05" w:rsidP="00EC14AE">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lastRenderedPageBreak/>
        <w:t>例：采购人当月需要的货物包括，票夹最高限价为X元/盒，中性笔最高限价为X元/支，货物采购数量以当月实际需要数量为准。</w:t>
      </w:r>
    </w:p>
    <w:p w:rsidR="00D228FF" w:rsidRDefault="002B0F05" w:rsidP="00EC14AE">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若成交供应商报价折扣率为95%，则成交供应商当月结算金额为=票夹为X元/盒（单价最高限价）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中性笔为X元/支（单价最高限价）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D228FF" w:rsidRDefault="002B0F05">
      <w:pPr>
        <w:pStyle w:val="ad"/>
        <w:numPr>
          <w:ilvl w:val="255"/>
          <w:numId w:val="0"/>
        </w:numPr>
        <w:spacing w:line="360" w:lineRule="auto"/>
        <w:ind w:firstLine="560"/>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运输、人工服务、税费、售后及其他各类费用等）和拟获得的利润。供应商报价应充分考虑合同履行期内各种费用、市场风险、价格波动、承担义务和付款条件等。</w:t>
      </w:r>
    </w:p>
    <w:p w:rsidR="00D228FF" w:rsidRDefault="002B0F05">
      <w:pPr>
        <w:pStyle w:val="a0"/>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3、货物单价最高限价乘以供应商报价折扣率后的保留小数点后一位的价格为各项货物实际供货价。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4、本项目办公用品购置数量采购人当前无法确定，为预计采购数量，供应商成交后，根据采购人的需求进行供货，最终货物采购数量以合同履行期内采购人实际需求为准。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D228FF" w:rsidRDefault="002B0F05">
      <w:pPr>
        <w:pStyle w:val="ad"/>
        <w:numPr>
          <w:ilvl w:val="255"/>
          <w:numId w:val="0"/>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二、本项目技术要求</w:t>
      </w:r>
    </w:p>
    <w:p w:rsidR="00D228FF" w:rsidRDefault="002B0F05">
      <w:pPr>
        <w:spacing w:line="360" w:lineRule="auto"/>
        <w:ind w:firstLineChars="200" w:firstLine="520"/>
        <w:rPr>
          <w:rFonts w:ascii="仿宋" w:eastAsia="仿宋" w:hAnsi="仿宋" w:cs="仿宋"/>
          <w:spacing w:val="-7"/>
          <w:sz w:val="28"/>
          <w:szCs w:val="28"/>
        </w:rPr>
      </w:pPr>
      <w:r>
        <w:rPr>
          <w:rFonts w:ascii="仿宋" w:eastAsia="仿宋" w:hAnsi="仿宋" w:cs="仿宋" w:hint="eastAsia"/>
          <w:spacing w:val="-10"/>
          <w:sz w:val="28"/>
          <w:szCs w:val="28"/>
        </w:rPr>
        <w:t>1、供应商所提供的货物</w:t>
      </w:r>
      <w:r>
        <w:rPr>
          <w:rFonts w:ascii="仿宋" w:eastAsia="仿宋" w:hAnsi="仿宋" w:cs="仿宋" w:hint="eastAsia"/>
          <w:sz w:val="28"/>
          <w:szCs w:val="28"/>
        </w:rPr>
        <w:t>必须等于或优于采购人询价文件对货物的质量、技术、功能等各项要求，不得出现负偏离。本项目供货期间，若因厂家停产等不可抗力导致，货物型号、参数变更，成交供应商其继续供货的货物质量、性能必须等于或优于原供货货物。</w:t>
      </w:r>
      <w:r>
        <w:rPr>
          <w:rFonts w:ascii="仿宋" w:eastAsia="仿宋" w:hAnsi="仿宋" w:cs="仿宋" w:hint="eastAsia"/>
          <w:spacing w:val="-10"/>
          <w:sz w:val="28"/>
          <w:szCs w:val="28"/>
        </w:rPr>
        <w:t>若询价文件中的技术要求无明确说明，则按国</w:t>
      </w:r>
      <w:r>
        <w:rPr>
          <w:rFonts w:ascii="仿宋" w:eastAsia="仿宋" w:hAnsi="仿宋" w:cs="仿宋" w:hint="eastAsia"/>
          <w:spacing w:val="-10"/>
          <w:sz w:val="28"/>
          <w:szCs w:val="28"/>
        </w:rPr>
        <w:lastRenderedPageBreak/>
        <w:t>家有</w:t>
      </w:r>
      <w:r>
        <w:rPr>
          <w:rFonts w:ascii="仿宋" w:eastAsia="仿宋" w:hAnsi="仿宋" w:cs="仿宋" w:hint="eastAsia"/>
          <w:spacing w:val="-7"/>
          <w:sz w:val="28"/>
          <w:szCs w:val="28"/>
        </w:rPr>
        <w:t>关部门最新颁布的要求为准，包括货物售后质保期时间。</w:t>
      </w:r>
    </w:p>
    <w:p w:rsidR="00D228FF" w:rsidRDefault="002B0F05">
      <w:pPr>
        <w:pStyle w:val="a0"/>
        <w:spacing w:before="81" w:line="360" w:lineRule="auto"/>
        <w:ind w:right="342" w:firstLineChars="200" w:firstLine="524"/>
        <w:rPr>
          <w:rFonts w:ascii="仿宋" w:eastAsia="仿宋" w:hAnsi="仿宋" w:cs="仿宋"/>
          <w:spacing w:val="-5"/>
          <w:sz w:val="28"/>
          <w:szCs w:val="28"/>
        </w:rPr>
      </w:pPr>
      <w:r>
        <w:rPr>
          <w:rFonts w:ascii="仿宋" w:eastAsia="仿宋" w:hAnsi="仿宋" w:cs="仿宋" w:hint="eastAsia"/>
          <w:spacing w:val="-9"/>
          <w:sz w:val="28"/>
          <w:szCs w:val="28"/>
        </w:rPr>
        <w:t>2、供应商所提供的货物须</w:t>
      </w:r>
      <w:r>
        <w:rPr>
          <w:rFonts w:ascii="仿宋" w:eastAsia="仿宋" w:hAnsi="仿宋" w:cs="仿宋" w:hint="eastAsia"/>
          <w:spacing w:val="-10"/>
          <w:sz w:val="28"/>
          <w:szCs w:val="28"/>
        </w:rPr>
        <w:t>是全新、未使用过的厂家合格正品</w:t>
      </w:r>
      <w:r>
        <w:rPr>
          <w:rFonts w:ascii="仿宋" w:eastAsia="仿宋" w:hAnsi="仿宋" w:cs="仿宋" w:hint="eastAsia"/>
          <w:spacing w:val="-8"/>
          <w:sz w:val="28"/>
          <w:szCs w:val="28"/>
        </w:rPr>
        <w:t>，并完全符合国家有关质量标准和询价文件要求。货物应无明显划伤、无碰撞痕迹、无损坏。货物</w:t>
      </w:r>
      <w:r>
        <w:rPr>
          <w:rFonts w:ascii="仿宋" w:eastAsia="仿宋" w:hAnsi="仿宋" w:cs="仿宋" w:hint="eastAsia"/>
          <w:spacing w:val="-9"/>
          <w:sz w:val="28"/>
          <w:szCs w:val="28"/>
        </w:rPr>
        <w:t>包装应为出厂时的原包装，包装</w:t>
      </w:r>
      <w:r>
        <w:rPr>
          <w:rFonts w:ascii="仿宋" w:eastAsia="仿宋" w:hAnsi="仿宋" w:cs="仿宋" w:hint="eastAsia"/>
          <w:spacing w:val="-5"/>
          <w:sz w:val="28"/>
          <w:szCs w:val="28"/>
        </w:rPr>
        <w:t>在装卸、运输和仓储过程能够对货物提供足够保护，防止货物受潮、腐蚀、被冲击等产生损坏。</w:t>
      </w:r>
      <w:bookmarkStart w:id="18" w:name="2.5_配送要求："/>
      <w:bookmarkEnd w:id="18"/>
      <w:r>
        <w:rPr>
          <w:rFonts w:ascii="仿宋" w:eastAsia="仿宋" w:hAnsi="仿宋" w:cs="仿宋" w:hint="eastAsia"/>
          <w:spacing w:val="-5"/>
          <w:sz w:val="28"/>
          <w:szCs w:val="28"/>
        </w:rPr>
        <w:t>货物包装应干净、结实、无破损、封口严密、方便储存、运输和使用。每件包装上须注明品名、规格、生产厂家、生产日期和失效日期、质量合格标志等。</w:t>
      </w:r>
    </w:p>
    <w:p w:rsidR="00D228FF" w:rsidRDefault="002B0F05">
      <w:pPr>
        <w:pStyle w:val="11"/>
        <w:spacing w:line="360" w:lineRule="auto"/>
        <w:ind w:firstLine="560"/>
        <w:rPr>
          <w:rFonts w:ascii="仿宋" w:eastAsia="仿宋" w:hAnsi="仿宋" w:cs="仿宋"/>
          <w:spacing w:val="-8"/>
          <w:sz w:val="28"/>
          <w:szCs w:val="28"/>
        </w:rPr>
      </w:pPr>
      <w:r>
        <w:rPr>
          <w:rFonts w:ascii="仿宋" w:eastAsia="仿宋" w:hAnsi="仿宋" w:cs="仿宋" w:hint="eastAsia"/>
          <w:sz w:val="28"/>
          <w:szCs w:val="28"/>
        </w:rPr>
        <w:t>3、本项目采用零星分批供货方式供货，因合同履行期较长，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合同履行期内，任意某天的早8点至下午6点期间，供应商在接到采购人需求后，要按时按量按质将货物送达至采购人指定地点，或按时到指定地点提供服务。供应商负责将货物配送上楼到院内指定地点与采购人进行交接。常规货物或服务，供应商在接到采购人通知后及时响应，</w:t>
      </w:r>
      <w:r>
        <w:rPr>
          <w:rFonts w:ascii="仿宋" w:eastAsia="仿宋" w:hAnsi="仿宋" w:cs="仿宋" w:hint="eastAsia"/>
          <w:b/>
          <w:bCs/>
          <w:sz w:val="28"/>
          <w:szCs w:val="28"/>
        </w:rPr>
        <w:t>3小时内要将货物配送到院内指定地点并完成交接工作</w:t>
      </w:r>
      <w:r>
        <w:rPr>
          <w:rFonts w:ascii="仿宋" w:eastAsia="仿宋" w:hAnsi="仿宋" w:cs="仿宋" w:hint="eastAsia"/>
          <w:sz w:val="28"/>
          <w:szCs w:val="28"/>
        </w:rPr>
        <w:t>。</w:t>
      </w:r>
    </w:p>
    <w:p w:rsidR="00D228FF" w:rsidRDefault="002B0F05">
      <w:pPr>
        <w:pStyle w:val="11"/>
        <w:spacing w:line="360" w:lineRule="auto"/>
        <w:ind w:firstLine="560"/>
        <w:rPr>
          <w:rFonts w:ascii="仿宋" w:eastAsia="仿宋" w:hAnsi="仿宋" w:cs="仿宋"/>
          <w:spacing w:val="-8"/>
          <w:sz w:val="28"/>
          <w:szCs w:val="28"/>
        </w:rPr>
      </w:pPr>
      <w:r>
        <w:rPr>
          <w:rFonts w:ascii="仿宋" w:eastAsia="仿宋" w:hAnsi="仿宋" w:cs="仿宋" w:hint="eastAsia"/>
          <w:sz w:val="28"/>
          <w:szCs w:val="28"/>
        </w:rPr>
        <w:t>4、提供应急服务，合同履行期内，任意某天的早8点至下午6点期间，对采购人急需的货物或服务，能在1小时内到达采购人院区内指定地点。</w:t>
      </w:r>
    </w:p>
    <w:p w:rsidR="00D228FF" w:rsidRDefault="002B0F05">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供应商每次供货应将货物送到采购人指定的院内任意地点接受采购人验货，并交付货物合格证等资料。供应商应每次随货附销售单据。销售单据一式二份，所记录的数据应与实际供货的品名、规格型号、数量、单价、金额等一致。货物验收时双方填写验收记录单据，验收记录单据应当由采购人、供应商双方签字认可。货物交接签字完毕，供应商将该批次货物的相关资料和销售单据移交至采购人职能科室工作人员，并提供每批货物的质保生效期和截止日期资料。</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6、完成对采购人货物使用人员的简单培训，令其能掌握货物的正确操作</w:t>
      </w:r>
      <w:r>
        <w:rPr>
          <w:rFonts w:ascii="仿宋" w:eastAsia="仿宋" w:hAnsi="仿宋" w:cs="仿宋" w:hint="eastAsia"/>
          <w:sz w:val="28"/>
          <w:szCs w:val="28"/>
        </w:rPr>
        <w:lastRenderedPageBreak/>
        <w:t>和使用方法。</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上门面对面服务，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同时按库管人员指令送到具体科室，并完成交接工作（含交付登记）。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rsidR="00D228FF" w:rsidRDefault="002B0F05">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8、提供合同履约期间货物会计数据统计工作，每月以电子文档形式将当月所有配送货物的时间、品名、规格、数量、单价、金额、所属科室等数据发送至采购人相关工作人员存档。</w:t>
      </w:r>
    </w:p>
    <w:p w:rsidR="00D228FF" w:rsidRDefault="002B0F05">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9、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p>
    <w:p w:rsidR="00D228FF" w:rsidRDefault="002B0F05">
      <w:pPr>
        <w:widowControl/>
        <w:spacing w:line="360" w:lineRule="auto"/>
        <w:ind w:firstLineChars="200" w:firstLine="560"/>
        <w:jc w:val="left"/>
        <w:rPr>
          <w:rFonts w:ascii="仿宋" w:eastAsia="仿宋" w:hAnsi="仿宋" w:cs="仿宋"/>
          <w:b/>
          <w:bCs/>
          <w:sz w:val="28"/>
          <w:szCs w:val="28"/>
        </w:rPr>
      </w:pPr>
      <w:r>
        <w:rPr>
          <w:rFonts w:ascii="仿宋" w:eastAsia="仿宋" w:hAnsi="仿宋" w:cs="仿宋"/>
          <w:sz w:val="28"/>
          <w:szCs w:val="28"/>
        </w:rPr>
        <w:t>10</w:t>
      </w:r>
      <w:r>
        <w:rPr>
          <w:rFonts w:ascii="仿宋" w:eastAsia="仿宋" w:hAnsi="仿宋" w:cs="仿宋" w:hint="eastAsia"/>
          <w:sz w:val="28"/>
          <w:szCs w:val="28"/>
        </w:rPr>
        <w:t>、供应商须遵守采购人规定的院内各项制度和疫情防控要求，并在指定的区域内进行作业，供应商做好各项安全保障工作和预案，做好员工安全教育工作，确保安全，严格执行国家相关法律法规、安全规章制度，采取有</w:t>
      </w:r>
      <w:r>
        <w:rPr>
          <w:rFonts w:ascii="仿宋" w:eastAsia="仿宋" w:hAnsi="仿宋" w:cs="仿宋" w:hint="eastAsia"/>
          <w:sz w:val="28"/>
          <w:szCs w:val="28"/>
        </w:rPr>
        <w:lastRenderedPageBreak/>
        <w:t>效的安全措施，合同履行过程中由供应商及员工原因造成的一切安全事故、人身伤亡、经济损失均由供应商自行负责承担，其责任与采购人无关。若供应商造成采购人损失的，</w:t>
      </w:r>
      <w:r>
        <w:rPr>
          <w:rFonts w:ascii="仿宋" w:eastAsia="仿宋" w:hAnsi="仿宋" w:cs="仿宋" w:hint="eastAsia"/>
          <w:bCs/>
          <w:sz w:val="28"/>
          <w:szCs w:val="28"/>
        </w:rPr>
        <w:t>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D228FF" w:rsidRDefault="002B0F05">
      <w:pPr>
        <w:pStyle w:val="ad"/>
        <w:spacing w:line="560" w:lineRule="exact"/>
        <w:ind w:firstLine="562"/>
        <w:rPr>
          <w:rFonts w:ascii="仿宋" w:eastAsia="仿宋" w:hAnsi="仿宋" w:cs="仿宋"/>
          <w:b/>
          <w:sz w:val="28"/>
          <w:szCs w:val="28"/>
        </w:rPr>
      </w:pPr>
      <w:r>
        <w:rPr>
          <w:rFonts w:ascii="仿宋" w:eastAsia="仿宋" w:hAnsi="仿宋" w:cs="仿宋" w:hint="eastAsia"/>
          <w:b/>
          <w:sz w:val="28"/>
          <w:szCs w:val="28"/>
        </w:rPr>
        <w:t>三、商务要求</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（一）合同的履行期限</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合同履行期限达到12个月。</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D228FF" w:rsidRDefault="002B0F05">
      <w:pPr>
        <w:pStyle w:val="ad"/>
        <w:spacing w:line="560" w:lineRule="exact"/>
        <w:ind w:firstLineChars="15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D228FF" w:rsidRDefault="002B0F05">
      <w:pPr>
        <w:pStyle w:val="ad"/>
        <w:spacing w:line="560" w:lineRule="exact"/>
        <w:ind w:firstLineChars="150"/>
        <w:rPr>
          <w:rFonts w:ascii="仿宋" w:eastAsia="仿宋" w:hAnsi="仿宋" w:cs="仿宋"/>
          <w:sz w:val="28"/>
          <w:szCs w:val="28"/>
        </w:rPr>
      </w:pPr>
      <w:r>
        <w:rPr>
          <w:rFonts w:ascii="仿宋" w:eastAsia="仿宋" w:hAnsi="仿宋" w:cs="仿宋" w:hint="eastAsia"/>
          <w:sz w:val="28"/>
          <w:szCs w:val="28"/>
        </w:rPr>
        <w:t>（三）项目付款方式</w:t>
      </w:r>
    </w:p>
    <w:p w:rsidR="00D228FF" w:rsidRDefault="002B0F05">
      <w:pPr>
        <w:pStyle w:val="ad"/>
        <w:spacing w:line="560" w:lineRule="exact"/>
        <w:ind w:firstLine="560"/>
        <w:rPr>
          <w:rFonts w:ascii="仿宋" w:eastAsia="仿宋" w:hAnsi="仿宋" w:cs="仿宋"/>
          <w:sz w:val="28"/>
          <w:szCs w:val="28"/>
        </w:rPr>
      </w:pPr>
      <w:bookmarkStart w:id="19" w:name="_GoBack"/>
      <w:r>
        <w:rPr>
          <w:rFonts w:ascii="仿宋" w:eastAsia="仿宋" w:hAnsi="仿宋" w:cs="仿宋" w:hint="eastAsia"/>
          <w:sz w:val="28"/>
          <w:szCs w:val="28"/>
        </w:rPr>
        <w:t>1、合同履行期间，本项目采购总金额在达到项目总成交金额前，采购人和成交供应商每月核算一次成交供应商所供货物采购数量和金额。</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D228FF" w:rsidRDefault="002B0F05">
      <w:pPr>
        <w:pStyle w:val="ad"/>
        <w:numPr>
          <w:ilvl w:val="0"/>
          <w:numId w:val="3"/>
        </w:numPr>
        <w:spacing w:line="560" w:lineRule="exact"/>
        <w:ind w:firstLine="560"/>
        <w:rPr>
          <w:rFonts w:ascii="仿宋" w:eastAsia="仿宋" w:hAnsi="仿宋" w:cs="仿宋"/>
          <w:color w:val="0000FF"/>
          <w:sz w:val="28"/>
          <w:szCs w:val="28"/>
        </w:rPr>
      </w:pPr>
      <w:r>
        <w:rPr>
          <w:rFonts w:ascii="仿宋" w:eastAsia="仿宋" w:hAnsi="仿宋" w:cs="仿宋" w:hint="eastAsia"/>
          <w:color w:val="0000FF"/>
          <w:sz w:val="28"/>
          <w:szCs w:val="28"/>
        </w:rPr>
        <w:t>采购人采用银行转账方式付款，采购人付款前，成交供应商必须提供双方核对签字的货物核算清单，成交供应商必须出具国家认可的足额有效发票，否则采购人有权拒绝付款。</w:t>
      </w:r>
    </w:p>
    <w:p w:rsidR="00D228FF" w:rsidRDefault="002B0F05">
      <w:pPr>
        <w:pStyle w:val="ad"/>
        <w:numPr>
          <w:ilvl w:val="0"/>
          <w:numId w:val="3"/>
        </w:numPr>
        <w:spacing w:line="560" w:lineRule="exact"/>
        <w:ind w:firstLine="560"/>
        <w:rPr>
          <w:rFonts w:ascii="仿宋" w:eastAsia="仿宋" w:hAnsi="仿宋" w:cs="仿宋"/>
          <w:color w:val="0000FF"/>
          <w:sz w:val="28"/>
          <w:szCs w:val="28"/>
        </w:rPr>
      </w:pPr>
      <w:r>
        <w:rPr>
          <w:rFonts w:ascii="仿宋" w:eastAsia="仿宋" w:hAnsi="仿宋" w:cs="仿宋" w:hint="eastAsia"/>
          <w:color w:val="0000FF"/>
          <w:sz w:val="28"/>
          <w:szCs w:val="28"/>
        </w:rPr>
        <w:t>采购人按照上级行政机关要求，办公用品规范统一采购，将当月已采购的办公用品据实统计结算，填好送货单，将盖有采购人公章的结算清单提交至第三方机构。</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4、第三方机构每月在收到成交供应商前款所述有效票据后，90日内转账支付成交供应商该批次货款。</w:t>
      </w:r>
      <w:bookmarkEnd w:id="17"/>
    </w:p>
    <w:p w:rsidR="00D228FF" w:rsidRDefault="002B0F05">
      <w:pPr>
        <w:pStyle w:val="11"/>
        <w:spacing w:line="560" w:lineRule="exact"/>
        <w:ind w:firstLine="562"/>
        <w:rPr>
          <w:rFonts w:ascii="仿宋" w:eastAsia="仿宋" w:hAnsi="仿宋" w:cs="仿宋"/>
          <w:b/>
          <w:sz w:val="28"/>
          <w:szCs w:val="28"/>
        </w:rPr>
      </w:pPr>
      <w:bookmarkStart w:id="20" w:name="EB43c53e641d4b44f7a21c91dd14912275"/>
      <w:bookmarkEnd w:id="19"/>
      <w:r>
        <w:rPr>
          <w:rFonts w:ascii="仿宋" w:eastAsia="仿宋" w:hAnsi="仿宋" w:cs="仿宋" w:hint="eastAsia"/>
          <w:b/>
          <w:sz w:val="28"/>
          <w:szCs w:val="28"/>
        </w:rPr>
        <w:t>（四）售后服务要求</w:t>
      </w:r>
    </w:p>
    <w:p w:rsidR="00D228FF" w:rsidRDefault="002B0F05">
      <w:pPr>
        <w:pStyle w:val="11"/>
        <w:spacing w:line="520" w:lineRule="exact"/>
        <w:ind w:firstLineChars="200" w:firstLine="560"/>
        <w:rPr>
          <w:rFonts w:ascii="仿宋" w:eastAsia="仿宋" w:hAnsi="仿宋" w:cs="仿宋"/>
          <w:sz w:val="28"/>
          <w:szCs w:val="28"/>
        </w:rPr>
      </w:pPr>
      <w:r>
        <w:rPr>
          <w:rFonts w:ascii="仿宋" w:eastAsia="仿宋" w:hAnsi="仿宋" w:cs="仿宋" w:hint="eastAsia"/>
          <w:bCs/>
          <w:sz w:val="28"/>
          <w:szCs w:val="28"/>
        </w:rPr>
        <w:lastRenderedPageBreak/>
        <w:t>1、成交供应商所提供</w:t>
      </w:r>
      <w:r>
        <w:rPr>
          <w:rFonts w:ascii="仿宋" w:eastAsia="仿宋" w:hAnsi="仿宋" w:cs="仿宋" w:hint="eastAsia"/>
          <w:sz w:val="28"/>
          <w:szCs w:val="28"/>
        </w:rPr>
        <w:t>的货物应符合本询价文件的要求，货物的质保期按国家最新版本的相关法律法规、行业标准或原厂质保执行，若成交供应商提供的货物在质保期内存在质量问题的，由供应商进行更换，更换所产生的一切费用（含货物、人工、运输费等）由成交供应商承担，货物更换必须是等于或优于询价文件要求的。</w:t>
      </w:r>
    </w:p>
    <w:p w:rsidR="00D228FF" w:rsidRDefault="002B0F05">
      <w:pPr>
        <w:pStyle w:val="11"/>
        <w:spacing w:line="560" w:lineRule="exact"/>
        <w:ind w:firstLine="570"/>
        <w:rPr>
          <w:rFonts w:ascii="仿宋" w:eastAsia="仿宋" w:hAnsi="仿宋" w:cs="仿宋"/>
          <w:sz w:val="28"/>
          <w:szCs w:val="28"/>
        </w:rPr>
      </w:pPr>
      <w:r>
        <w:rPr>
          <w:rFonts w:ascii="仿宋" w:eastAsia="仿宋" w:hAnsi="仿宋" w:cs="仿宋" w:hint="eastAsia"/>
          <w:sz w:val="28"/>
          <w:szCs w:val="28"/>
        </w:rPr>
        <w:t>2、质保期内，货物出现问题，成交供应商在接到采购人通知后3小时内作出反馈，24小时内进行整改。超过24小时未整改的，视为供应商违约，供应商应承担本询价文件第五条相应的违约责任。</w:t>
      </w:r>
    </w:p>
    <w:p w:rsidR="00D228FF" w:rsidRDefault="002B0F05">
      <w:pPr>
        <w:pStyle w:val="11"/>
        <w:spacing w:line="560" w:lineRule="exact"/>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rsidR="00D228FF" w:rsidRDefault="002B0F05">
      <w:pPr>
        <w:pStyle w:val="a0"/>
        <w:spacing w:line="560" w:lineRule="exact"/>
        <w:ind w:firstLineChars="100" w:firstLine="280"/>
        <w:rPr>
          <w:rFonts w:ascii="仿宋" w:eastAsia="仿宋" w:hAnsi="仿宋" w:cs="仿宋"/>
          <w:sz w:val="28"/>
          <w:szCs w:val="28"/>
        </w:rPr>
      </w:pPr>
      <w:r>
        <w:rPr>
          <w:rFonts w:ascii="仿宋" w:eastAsia="仿宋" w:hAnsi="仿宋" w:cs="仿宋" w:hint="eastAsia"/>
          <w:sz w:val="28"/>
          <w:szCs w:val="28"/>
        </w:rPr>
        <w:t xml:space="preserve">  3、成交供应商质保期内同一货物、同一质量问题出现连续两次，无法满足采购人正常使用的，成交供应商需更换正常使用的新货物，并对该货物质量继续实行售后服务。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履约期间按照国家、行业相关规定的要求和采购人的询价文件要求、成交供应商的报价文件、双方合同的实质性要求进行货物入库验收。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D228FF" w:rsidRDefault="002B0F05">
      <w:pPr>
        <w:pStyle w:val="ad"/>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w:t>
      </w:r>
      <w:r w:rsidR="00EC14AE">
        <w:rPr>
          <w:rFonts w:ascii="仿宋" w:eastAsia="仿宋" w:hAnsi="仿宋" w:cs="仿宋" w:hint="eastAsia"/>
          <w:b/>
          <w:bCs/>
          <w:sz w:val="28"/>
          <w:szCs w:val="28"/>
        </w:rPr>
        <w:t>五</w:t>
      </w:r>
      <w:r>
        <w:rPr>
          <w:rFonts w:ascii="仿宋" w:eastAsia="仿宋" w:hAnsi="仿宋" w:cs="仿宋" w:hint="eastAsia"/>
          <w:b/>
          <w:bCs/>
          <w:sz w:val="28"/>
          <w:szCs w:val="28"/>
        </w:rPr>
        <w:t>）违约责任</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2.1、项目履行期限内，成交供应商明确表示或者以自己的行为表明不履行本项目合同的主要义务，则成交供应商违约，成交供应商应向采购人支付合同总价款10%的违约金。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2.3、成交供应商应保证供给采购人的货物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合同履行期内成交供应商出现3次该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2.4.1.成交供应商提供的货物出现假冒伪劣产品或以次充好或负偏离约定的质量功能性能要求或不符合国家相关法律法规要求的，则成交供应商违约，采购人有权每次扣除成交供应商当月货物结算款RMB 1000元，合同履行期内成交供应商出现3次本款所列违约行为，成交供应商应向采购人支付合</w:t>
      </w:r>
      <w:r>
        <w:rPr>
          <w:rFonts w:ascii="仿宋" w:eastAsia="仿宋" w:hAnsi="仿宋" w:cs="仿宋" w:hint="eastAsia"/>
          <w:sz w:val="28"/>
          <w:szCs w:val="28"/>
        </w:rPr>
        <w:lastRenderedPageBreak/>
        <w:t>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2.5.成交供应商未按询价文件要求或合同约定或采购人采购需求提供服务的，则成交供应商违约，采购人有权每次扣除成交供应商当月货物结算款RMB 500元，合同履行期内成交供应商出现5次本款所列违约行为，成交供应商应向采购人支付合同总价款5%的违约金。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2.6.成交供应商的接洽人员引起采购人工作人员投诉的，经采购人核实为供应商原因造成的，采购人有权每次扣除成交供应商当月货物结算款RMB 500元，一个月内成交供应商出现3次本款所列违约行为，成交供应商应向采购人支付合同总价款5%的违约金。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2.7.采购人发出采购需求后，成交供应商未按时送货或未按时到场提供服务或未送货到指定地点的，则成交供应商违约，采购人有权每次扣除成交供应商当月货物结算款RMB 500元，合同履行期内成交供应商出现5次本款所列违约行为，成交供应商应向采购人支付合同总价款5%的违约金。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2.8.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200元，合同履行期内成交供应商出现5次本款所列违约行为，成交供应商应向采购人支付合同总价款5%的违约金。</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w:t>
      </w:r>
      <w:r>
        <w:rPr>
          <w:rFonts w:ascii="仿宋" w:eastAsia="仿宋" w:hAnsi="仿宋" w:cs="仿宋" w:hint="eastAsia"/>
          <w:sz w:val="28"/>
          <w:szCs w:val="28"/>
        </w:rPr>
        <w:lastRenderedPageBreak/>
        <w:t>财产损失或人身伤害、由此而导致的采购人对任何第三方的法律责任等，供应商对此均应承担全部的赔偿责任和法律责任。</w:t>
      </w:r>
      <w:bookmarkStart w:id="21" w:name="★4.4_违约处理"/>
      <w:bookmarkEnd w:id="20"/>
      <w:bookmarkEnd w:id="21"/>
    </w:p>
    <w:p w:rsidR="00D228FF" w:rsidRDefault="00D228FF">
      <w:pPr>
        <w:pStyle w:val="ad"/>
        <w:spacing w:line="560" w:lineRule="exact"/>
        <w:ind w:firstLine="560"/>
        <w:rPr>
          <w:rFonts w:ascii="仿宋" w:eastAsia="仿宋" w:hAnsi="仿宋" w:cs="仿宋"/>
          <w:sz w:val="28"/>
          <w:szCs w:val="28"/>
        </w:rPr>
      </w:pPr>
    </w:p>
    <w:p w:rsidR="00D228FF" w:rsidRDefault="00D228FF">
      <w:pPr>
        <w:pStyle w:val="2"/>
        <w:numPr>
          <w:ilvl w:val="0"/>
          <w:numId w:val="0"/>
        </w:numPr>
        <w:rPr>
          <w:b/>
          <w:sz w:val="32"/>
          <w:szCs w:val="32"/>
        </w:rPr>
      </w:pPr>
    </w:p>
    <w:p w:rsidR="00D228FF" w:rsidRDefault="002B0F05">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D228FF" w:rsidRDefault="002B0F05">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2B0F05">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D228FF" w:rsidRDefault="00D228FF">
      <w:pPr>
        <w:spacing w:line="480" w:lineRule="exact"/>
        <w:ind w:firstLineChars="256" w:firstLine="614"/>
        <w:rPr>
          <w:rFonts w:ascii="宋体" w:hAnsi="宋体"/>
          <w:sz w:val="24"/>
          <w:szCs w:val="24"/>
        </w:rPr>
      </w:pPr>
    </w:p>
    <w:p w:rsidR="00D228FF" w:rsidRDefault="002B0F05">
      <w:pPr>
        <w:pStyle w:val="a1"/>
        <w:ind w:firstLineChars="200" w:firstLine="482"/>
      </w:pPr>
      <w:r>
        <w:rPr>
          <w:rFonts w:hint="eastAsia"/>
        </w:rPr>
        <w:t>见第六章</w:t>
      </w:r>
    </w:p>
    <w:p w:rsidR="00D228FF" w:rsidRDefault="002B0F05">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D228FF" w:rsidRDefault="002B0F05">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D228FF" w:rsidRDefault="002B0F05">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D228FF" w:rsidRDefault="002B0F05">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D228FF" w:rsidRDefault="002B0F05">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D228FF" w:rsidRDefault="002B0F05">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D228FF" w:rsidRDefault="002B0F05">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D228FF" w:rsidRDefault="002B0F05">
      <w:pPr>
        <w:pStyle w:val="1"/>
        <w:jc w:val="both"/>
      </w:pPr>
      <w:r>
        <w:br w:type="page"/>
      </w:r>
      <w:r>
        <w:rPr>
          <w:rFonts w:hint="eastAsia"/>
        </w:rPr>
        <w:lastRenderedPageBreak/>
        <w:t>第十章  询价程序和成交标准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D228FF" w:rsidRDefault="002B0F05">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D228FF" w:rsidRDefault="002B0F05" w:rsidP="002B0F05">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b"/>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D228FF" w:rsidRDefault="002B0F05">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560" w:lineRule="exact"/>
        <w:rPr>
          <w:rFonts w:ascii="仿宋" w:eastAsia="仿宋" w:hAnsi="仿宋" w:cs="仿宋"/>
          <w:b/>
          <w:sz w:val="28"/>
          <w:szCs w:val="28"/>
        </w:rPr>
      </w:pPr>
      <w:r>
        <w:rPr>
          <w:szCs w:val="20"/>
        </w:rPr>
        <w:br w:type="page"/>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D228FF" w:rsidRDefault="00D228FF">
      <w:pPr>
        <w:spacing w:line="1000" w:lineRule="exact"/>
        <w:rPr>
          <w:rFonts w:hAnsi="宋体"/>
          <w:b/>
          <w:spacing w:val="78"/>
          <w:sz w:val="36"/>
          <w:szCs w:val="36"/>
        </w:rPr>
      </w:pPr>
    </w:p>
    <w:p w:rsidR="00D228FF" w:rsidRDefault="002B0F05">
      <w:pPr>
        <w:spacing w:line="1000" w:lineRule="exact"/>
        <w:jc w:val="center"/>
        <w:rPr>
          <w:rFonts w:hAnsi="宋体"/>
          <w:b/>
          <w:spacing w:val="78"/>
          <w:sz w:val="90"/>
          <w:szCs w:val="90"/>
        </w:rPr>
      </w:pPr>
      <w:r>
        <w:rPr>
          <w:rFonts w:hAnsi="宋体" w:hint="eastAsia"/>
          <w:b/>
          <w:spacing w:val="78"/>
          <w:sz w:val="52"/>
          <w:szCs w:val="52"/>
        </w:rPr>
        <w:t>报价文件</w:t>
      </w:r>
    </w:p>
    <w:p w:rsidR="00D228FF" w:rsidRDefault="00D228FF">
      <w:pPr>
        <w:spacing w:line="360" w:lineRule="exact"/>
        <w:jc w:val="center"/>
        <w:rPr>
          <w:rFonts w:hAnsi="宋体"/>
          <w:b/>
          <w:bCs/>
          <w:sz w:val="36"/>
        </w:rPr>
      </w:pPr>
    </w:p>
    <w:p w:rsidR="00D228FF" w:rsidRDefault="00D228FF">
      <w:pPr>
        <w:spacing w:line="360" w:lineRule="exact"/>
        <w:jc w:val="center"/>
        <w:rPr>
          <w:rFonts w:hAnsi="宋体"/>
          <w:b/>
          <w:bCs/>
          <w:sz w:val="36"/>
        </w:rPr>
      </w:pPr>
    </w:p>
    <w:p w:rsidR="00D228FF" w:rsidRDefault="00D228FF">
      <w:pPr>
        <w:spacing w:line="360" w:lineRule="auto"/>
        <w:ind w:leftChars="900" w:left="1890"/>
        <w:jc w:val="left"/>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u w:val="single"/>
        </w:rPr>
      </w:pPr>
    </w:p>
    <w:p w:rsidR="00D228FF" w:rsidRDefault="002B0F05">
      <w:pPr>
        <w:spacing w:line="360" w:lineRule="auto"/>
        <w:ind w:leftChars="500" w:left="1050"/>
        <w:jc w:val="left"/>
        <w:rPr>
          <w:rFonts w:hAnsi="宋体"/>
          <w:b/>
          <w:bCs/>
          <w:sz w:val="36"/>
          <w:u w:val="single"/>
        </w:rPr>
      </w:pPr>
      <w:r>
        <w:rPr>
          <w:rFonts w:hAnsi="宋体" w:hint="eastAsia"/>
          <w:b/>
          <w:bCs/>
          <w:sz w:val="36"/>
        </w:rPr>
        <w:t>分包号（如有）：</w:t>
      </w:r>
    </w:p>
    <w:p w:rsidR="00D228FF" w:rsidRDefault="00D228FF">
      <w:pPr>
        <w:spacing w:line="360" w:lineRule="auto"/>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供应商名称（加盖公章）：</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D228FF" w:rsidRDefault="00D228FF">
      <w:pPr>
        <w:spacing w:line="360" w:lineRule="auto"/>
        <w:ind w:leftChars="500" w:left="1050"/>
        <w:jc w:val="left"/>
        <w:rPr>
          <w:rFonts w:hAnsi="宋体"/>
          <w:b/>
          <w:bCs/>
          <w:spacing w:val="-40"/>
          <w:sz w:val="36"/>
        </w:rPr>
      </w:pPr>
    </w:p>
    <w:p w:rsidR="00D228FF" w:rsidRDefault="002B0F05">
      <w:pPr>
        <w:spacing w:line="360" w:lineRule="auto"/>
        <w:ind w:leftChars="500" w:left="1050"/>
        <w:jc w:val="left"/>
        <w:rPr>
          <w:rFonts w:hAnsi="宋体"/>
          <w:b/>
          <w:bCs/>
          <w:spacing w:val="-40"/>
          <w:sz w:val="36"/>
        </w:rPr>
      </w:pPr>
      <w:r>
        <w:rPr>
          <w:rFonts w:hAnsi="宋体" w:hint="eastAsia"/>
          <w:b/>
          <w:bCs/>
          <w:spacing w:val="-40"/>
          <w:sz w:val="36"/>
        </w:rPr>
        <w:t>联系电话（手机）：</w:t>
      </w:r>
    </w:p>
    <w:p w:rsidR="00D228FF" w:rsidRDefault="00D228FF">
      <w:pPr>
        <w:spacing w:line="360" w:lineRule="auto"/>
        <w:rPr>
          <w:rFonts w:hAnsi="宋体"/>
          <w:b/>
          <w:bCs/>
          <w:sz w:val="36"/>
        </w:rPr>
      </w:pPr>
    </w:p>
    <w:p w:rsidR="00D228FF" w:rsidRDefault="00D228FF">
      <w:pPr>
        <w:spacing w:line="500" w:lineRule="exact"/>
        <w:rPr>
          <w:rFonts w:hAnsi="宋体"/>
          <w:b/>
          <w:bCs/>
          <w:sz w:val="36"/>
        </w:rPr>
      </w:pPr>
    </w:p>
    <w:p w:rsidR="00D228FF" w:rsidRDefault="002B0F05">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228FF" w:rsidRDefault="00D228FF">
      <w:pPr>
        <w:pStyle w:val="ad"/>
        <w:spacing w:line="560" w:lineRule="exact"/>
        <w:ind w:firstLine="560"/>
        <w:rPr>
          <w:rFonts w:ascii="仿宋" w:eastAsia="仿宋" w:hAnsi="仿宋" w:cs="仿宋"/>
          <w:sz w:val="28"/>
          <w:szCs w:val="28"/>
        </w:rPr>
        <w:sectPr w:rsidR="00D228FF">
          <w:headerReference w:type="default" r:id="rId8"/>
          <w:footerReference w:type="default" r:id="rId9"/>
          <w:pgSz w:w="11907" w:h="16839"/>
          <w:pgMar w:top="1287" w:right="1287" w:bottom="1287" w:left="1287" w:header="720" w:footer="720" w:gutter="0"/>
          <w:pgNumType w:fmt="decimalFullWidth"/>
          <w:cols w:space="720"/>
          <w:docGrid w:linePitch="286"/>
        </w:sectPr>
      </w:pPr>
    </w:p>
    <w:p w:rsidR="00D228FF" w:rsidRDefault="002B0F05">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D228FF" w:rsidRDefault="002B0F05">
      <w:pPr>
        <w:pStyle w:val="ad"/>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w:t>
      </w:r>
      <w:r w:rsidR="00AE4D9E">
        <w:rPr>
          <w:rFonts w:ascii="仿宋" w:eastAsia="仿宋" w:hAnsi="仿宋" w:cs="仿宋" w:hint="eastAsia"/>
          <w:b/>
          <w:bCs/>
          <w:sz w:val="28"/>
          <w:szCs w:val="28"/>
        </w:rPr>
        <w:t>【2022-11-1】</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D228FF" w:rsidRDefault="002B0F05">
      <w:pPr>
        <w:pStyle w:val="ad"/>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w:t>
      </w:r>
      <w:r w:rsidR="00AE4D9E">
        <w:rPr>
          <w:rFonts w:ascii="仿宋" w:eastAsia="仿宋" w:hAnsi="仿宋" w:cs="仿宋" w:hint="eastAsia"/>
          <w:b/>
          <w:bCs/>
          <w:sz w:val="28"/>
          <w:szCs w:val="28"/>
        </w:rPr>
        <w:t>【2022-11-1】</w:t>
      </w:r>
      <w:r>
        <w:rPr>
          <w:rFonts w:ascii="仿宋" w:eastAsia="仿宋" w:hAnsi="仿宋" w:cs="仿宋" w:hint="eastAsia"/>
          <w:sz w:val="28"/>
          <w:szCs w:val="28"/>
        </w:rPr>
        <w:t>“”项目遴选活动的合法代表，以我方名义全权处理该项目有关报价、签订合同以及执行合同等一切事宜。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D228FF" w:rsidRDefault="00D228FF">
      <w:pPr>
        <w:spacing w:line="480" w:lineRule="exact"/>
        <w:ind w:firstLineChars="245" w:firstLine="588"/>
        <w:rPr>
          <w:rFonts w:ascii="宋体" w:hAnsi="宋体"/>
          <w:sz w:val="24"/>
          <w:szCs w:val="24"/>
        </w:rPr>
      </w:pPr>
    </w:p>
    <w:p w:rsidR="00D228FF" w:rsidRDefault="002B0F05">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D228FF" w:rsidRDefault="002B0F05">
      <w:pPr>
        <w:jc w:val="center"/>
        <w:rPr>
          <w:b/>
          <w:sz w:val="32"/>
          <w:szCs w:val="32"/>
        </w:rPr>
      </w:pPr>
      <w:r>
        <w:rPr>
          <w:rFonts w:hint="eastAsia"/>
          <w:b/>
          <w:sz w:val="32"/>
          <w:szCs w:val="32"/>
        </w:rPr>
        <w:t>承诺函</w:t>
      </w:r>
    </w:p>
    <w:p w:rsidR="00D228FF" w:rsidRDefault="00D228FF">
      <w:pPr>
        <w:spacing w:line="400" w:lineRule="exact"/>
        <w:rPr>
          <w:rFonts w:ascii="宋体" w:hAnsi="宋体"/>
          <w:sz w:val="24"/>
          <w:szCs w:val="24"/>
        </w:rPr>
      </w:pPr>
    </w:p>
    <w:p w:rsidR="00D228FF" w:rsidRDefault="002B0F05">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D228FF" w:rsidRDefault="002B0F05">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D228FF" w:rsidRDefault="002B0F05">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D228FF" w:rsidRDefault="002B0F05">
      <w:pPr>
        <w:ind w:firstLineChars="200" w:firstLine="480"/>
        <w:jc w:val="left"/>
        <w:rPr>
          <w:rFonts w:ascii="宋体" w:hAnsi="宋体"/>
          <w:sz w:val="24"/>
        </w:rPr>
      </w:pPr>
      <w:r>
        <w:rPr>
          <w:rFonts w:ascii="宋体" w:hAnsi="宋体" w:hint="eastAsia"/>
          <w:sz w:val="24"/>
        </w:rPr>
        <w:t>（一）具有独立承担民事责任的能力；</w:t>
      </w:r>
    </w:p>
    <w:p w:rsidR="00D228FF" w:rsidRDefault="002B0F05">
      <w:pPr>
        <w:ind w:firstLineChars="200" w:firstLine="480"/>
        <w:jc w:val="left"/>
        <w:rPr>
          <w:rFonts w:ascii="宋体" w:hAnsi="宋体"/>
          <w:sz w:val="24"/>
        </w:rPr>
      </w:pPr>
      <w:r>
        <w:rPr>
          <w:rFonts w:ascii="宋体" w:hAnsi="宋体" w:hint="eastAsia"/>
          <w:sz w:val="24"/>
        </w:rPr>
        <w:t>（二）具有良好的商业信誉和健全的财务会计制度；</w:t>
      </w:r>
    </w:p>
    <w:p w:rsidR="00D228FF" w:rsidRDefault="002B0F05">
      <w:pPr>
        <w:ind w:firstLineChars="200" w:firstLine="480"/>
        <w:jc w:val="left"/>
        <w:rPr>
          <w:rFonts w:ascii="宋体" w:hAnsi="宋体"/>
          <w:sz w:val="24"/>
        </w:rPr>
      </w:pPr>
      <w:r>
        <w:rPr>
          <w:rFonts w:ascii="宋体" w:hAnsi="宋体" w:hint="eastAsia"/>
          <w:sz w:val="24"/>
        </w:rPr>
        <w:t>（三）具有履行合同所必需的货物和专业技术能力；</w:t>
      </w:r>
    </w:p>
    <w:p w:rsidR="00D228FF" w:rsidRDefault="002B0F05">
      <w:pPr>
        <w:ind w:firstLineChars="200" w:firstLine="480"/>
        <w:jc w:val="left"/>
        <w:rPr>
          <w:rFonts w:ascii="宋体" w:hAnsi="宋体"/>
          <w:sz w:val="24"/>
        </w:rPr>
      </w:pPr>
      <w:r>
        <w:rPr>
          <w:rFonts w:ascii="宋体" w:hAnsi="宋体" w:hint="eastAsia"/>
          <w:sz w:val="24"/>
        </w:rPr>
        <w:t>（四）有依法缴纳税收和社会保障资金的良好记录；</w:t>
      </w:r>
    </w:p>
    <w:p w:rsidR="00D228FF" w:rsidRDefault="002B0F05">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D228FF" w:rsidRDefault="002B0F05">
      <w:pPr>
        <w:ind w:firstLineChars="200" w:firstLine="480"/>
        <w:jc w:val="left"/>
        <w:rPr>
          <w:rFonts w:ascii="宋体" w:hAnsi="宋体"/>
          <w:sz w:val="24"/>
        </w:rPr>
      </w:pPr>
      <w:r>
        <w:rPr>
          <w:rFonts w:ascii="宋体" w:hAnsi="宋体" w:hint="eastAsia"/>
          <w:sz w:val="24"/>
        </w:rPr>
        <w:t>（六）法律、行政法规规定的其他条件；</w:t>
      </w:r>
    </w:p>
    <w:p w:rsidR="00D228FF" w:rsidRDefault="002B0F05">
      <w:pPr>
        <w:ind w:firstLineChars="200" w:firstLine="480"/>
        <w:jc w:val="left"/>
        <w:rPr>
          <w:rFonts w:ascii="宋体" w:hAnsi="宋体"/>
          <w:sz w:val="24"/>
        </w:rPr>
      </w:pPr>
      <w:r>
        <w:rPr>
          <w:rFonts w:ascii="宋体" w:hAnsi="宋体" w:hint="eastAsia"/>
          <w:sz w:val="24"/>
        </w:rPr>
        <w:t>（七）根据采购项目提出的特殊条件。</w:t>
      </w:r>
    </w:p>
    <w:p w:rsidR="00D228FF" w:rsidRDefault="002B0F05">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D228FF" w:rsidRDefault="002B0F05">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D228FF" w:rsidRDefault="002B0F05">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D228FF" w:rsidRDefault="002B0F05">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D228FF" w:rsidRDefault="002B0F05">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D228FF" w:rsidRDefault="002B0F05">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D228FF" w:rsidRDefault="002B0F05" w:rsidP="002B0F05">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D228FF" w:rsidRDefault="00D228FF">
      <w:pPr>
        <w:spacing w:line="480" w:lineRule="exact"/>
        <w:rPr>
          <w:rFonts w:ascii="宋体" w:hAnsi="宋体"/>
          <w:sz w:val="24"/>
          <w:szCs w:val="24"/>
        </w:rPr>
      </w:pPr>
    </w:p>
    <w:p w:rsidR="00D228FF" w:rsidRDefault="00D228FF">
      <w:pPr>
        <w:spacing w:line="480" w:lineRule="exact"/>
        <w:rPr>
          <w:rFonts w:ascii="宋体" w:hAnsi="宋体"/>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D228FF">
      <w:pPr>
        <w:rPr>
          <w:sz w:val="36"/>
          <w:szCs w:val="36"/>
        </w:rPr>
        <w:sectPr w:rsidR="00D228FF">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p>
    <w:p w:rsidR="00D228FF" w:rsidRDefault="00D228FF">
      <w:pPr>
        <w:rPr>
          <w:rFonts w:ascii="宋体" w:hAnsi="宋体"/>
          <w:sz w:val="24"/>
          <w:szCs w:val="24"/>
        </w:rPr>
      </w:pPr>
    </w:p>
    <w:p w:rsidR="00D228FF" w:rsidRDefault="00D228FF"/>
    <w:p w:rsidR="00D228FF" w:rsidRDefault="00D228FF"/>
    <w:p w:rsidR="00D228FF" w:rsidRDefault="002B0F05">
      <w:pPr>
        <w:rPr>
          <w:rFonts w:ascii="宋体" w:hAnsi="宋体"/>
          <w:sz w:val="24"/>
          <w:szCs w:val="24"/>
        </w:rPr>
      </w:pPr>
      <w:r>
        <w:rPr>
          <w:rFonts w:ascii="宋体" w:hAnsi="宋体" w:hint="eastAsia"/>
          <w:sz w:val="24"/>
          <w:szCs w:val="24"/>
        </w:rPr>
        <w:t>附件4</w:t>
      </w:r>
    </w:p>
    <w:p w:rsidR="00D228FF" w:rsidRDefault="002B0F05">
      <w:pPr>
        <w:jc w:val="center"/>
        <w:rPr>
          <w:b/>
          <w:sz w:val="32"/>
          <w:szCs w:val="32"/>
        </w:rPr>
      </w:pPr>
      <w:r>
        <w:rPr>
          <w:rFonts w:hint="eastAsia"/>
          <w:b/>
          <w:sz w:val="32"/>
          <w:szCs w:val="32"/>
        </w:rPr>
        <w:t>报价一览表</w:t>
      </w:r>
    </w:p>
    <w:p w:rsidR="00D228FF" w:rsidRDefault="00D228FF">
      <w:pPr>
        <w:jc w:val="center"/>
        <w:rPr>
          <w:b/>
          <w:sz w:val="32"/>
          <w:szCs w:val="32"/>
        </w:rPr>
      </w:pPr>
    </w:p>
    <w:p w:rsidR="00D228FF" w:rsidRDefault="002B0F05" w:rsidP="00EC14AE">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w:t>
      </w:r>
      <w:r w:rsidR="00AE4D9E">
        <w:rPr>
          <w:rFonts w:ascii="仿宋" w:eastAsia="仿宋" w:hAnsi="仿宋" w:cs="仿宋" w:hint="eastAsia"/>
          <w:b/>
          <w:bCs/>
          <w:sz w:val="28"/>
          <w:szCs w:val="28"/>
        </w:rPr>
        <w:t>【2022-11-1】号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tblGrid>
      <w:tr w:rsidR="00D228FF">
        <w:trPr>
          <w:cantSplit/>
          <w:trHeight w:hRule="exact" w:val="1951"/>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w:t>
            </w:r>
          </w:p>
          <w:p w:rsidR="00D228FF" w:rsidRDefault="002B0F05">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2B0F05">
            <w:pPr>
              <w:widowControl/>
              <w:spacing w:line="360" w:lineRule="atLeast"/>
              <w:jc w:val="center"/>
              <w:outlineLvl w:val="1"/>
              <w:rPr>
                <w:rFonts w:ascii="宋体"/>
                <w:color w:val="FF0000"/>
                <w:sz w:val="24"/>
                <w:szCs w:val="24"/>
              </w:rPr>
            </w:pPr>
            <w:bookmarkStart w:id="22" w:name="_Toc50711557"/>
            <w:r>
              <w:rPr>
                <w:rFonts w:ascii="宋体" w:hint="eastAsia"/>
                <w:color w:val="FF0000"/>
                <w:sz w:val="24"/>
                <w:szCs w:val="24"/>
                <w:highlight w:val="white"/>
              </w:rPr>
              <w:t>产品制造商家、品牌及</w:t>
            </w:r>
            <w:bookmarkStart w:id="23" w:name="_Toc50711558"/>
            <w:bookmarkEnd w:id="22"/>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3"/>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本项目报价</w:t>
            </w:r>
          </w:p>
          <w:p w:rsidR="00D228FF" w:rsidRDefault="002B0F05">
            <w:pPr>
              <w:snapToGrid w:val="0"/>
              <w:spacing w:line="400" w:lineRule="exact"/>
              <w:jc w:val="center"/>
              <w:rPr>
                <w:rFonts w:ascii="宋体" w:hAnsi="宋体"/>
                <w:b/>
                <w:color w:val="FF0000"/>
                <w:sz w:val="24"/>
                <w:szCs w:val="24"/>
              </w:rPr>
            </w:pPr>
            <w:r>
              <w:rPr>
                <w:rFonts w:ascii="宋体" w:hAnsi="宋体" w:hint="eastAsia"/>
                <w:b/>
                <w:color w:val="FF0000"/>
                <w:sz w:val="24"/>
                <w:szCs w:val="24"/>
                <w:highlight w:val="white"/>
              </w:rPr>
              <w:t>折扣率（%）</w:t>
            </w: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color w:val="FF0000"/>
                <w:sz w:val="24"/>
                <w:szCs w:val="24"/>
                <w:highlight w:val="white"/>
              </w:rPr>
            </w:pPr>
            <w:r>
              <w:rPr>
                <w:rFonts w:ascii="宋体" w:hAnsi="宋体" w:hint="eastAsia"/>
                <w:b/>
                <w:color w:val="FF0000"/>
                <w:sz w:val="24"/>
                <w:szCs w:val="24"/>
                <w:highlight w:val="white"/>
              </w:rPr>
              <w:t>产品成交单价（元）（执行折扣率后的价格，</w:t>
            </w:r>
            <w:r w:rsidR="00EC14AE">
              <w:rPr>
                <w:rFonts w:ascii="宋体" w:hAnsi="宋体" w:hint="eastAsia"/>
                <w:b/>
                <w:color w:val="FF0000"/>
                <w:sz w:val="24"/>
                <w:szCs w:val="24"/>
                <w:highlight w:val="white"/>
              </w:rPr>
              <w:t>四舍五入</w:t>
            </w:r>
            <w:r>
              <w:rPr>
                <w:rFonts w:ascii="宋体" w:hAnsi="宋体" w:hint="eastAsia"/>
                <w:b/>
                <w:color w:val="FF0000"/>
                <w:sz w:val="24"/>
                <w:szCs w:val="24"/>
                <w:highlight w:val="white"/>
              </w:rPr>
              <w:t>只保留价格小数点后一位）</w:t>
            </w:r>
          </w:p>
          <w:p w:rsidR="00D228FF" w:rsidRDefault="00D228FF">
            <w:pPr>
              <w:snapToGrid w:val="0"/>
              <w:spacing w:line="400" w:lineRule="exact"/>
              <w:jc w:val="center"/>
              <w:rPr>
                <w:rFonts w:ascii="宋体" w:hAnsi="宋体"/>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D228FF">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D228FF" w:rsidRDefault="00D228FF">
      <w:pPr>
        <w:ind w:firstLineChars="300" w:firstLine="720"/>
        <w:rPr>
          <w:sz w:val="24"/>
        </w:rPr>
      </w:pPr>
    </w:p>
    <w:p w:rsidR="00D228FF" w:rsidRDefault="002B0F05">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D228FF" w:rsidRDefault="002B0F05">
      <w:pPr>
        <w:pStyle w:val="a0"/>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D228FF" w:rsidRDefault="002B0F05">
      <w:pPr>
        <w:widowControl/>
        <w:spacing w:line="360" w:lineRule="auto"/>
        <w:ind w:firstLineChars="196" w:firstLine="470"/>
        <w:jc w:val="left"/>
        <w:outlineLvl w:val="1"/>
        <w:rPr>
          <w:rFonts w:ascii="宋体" w:hAnsi="宋体" w:cs="宋体"/>
          <w:sz w:val="24"/>
        </w:rPr>
      </w:pPr>
      <w:bookmarkStart w:id="24" w:name="_Toc14921"/>
      <w:bookmarkStart w:id="25" w:name="_Toc7034"/>
      <w:r>
        <w:rPr>
          <w:rFonts w:ascii="宋体" w:hAnsi="宋体" w:cs="宋体" w:hint="eastAsia"/>
          <w:sz w:val="24"/>
        </w:rPr>
        <w:t>3.“报价一览表”为多页的，每页均需由法定代表人/单位负责人或授权代表签字并盖询价人印章。</w:t>
      </w:r>
      <w:bookmarkEnd w:id="24"/>
      <w:bookmarkEnd w:id="25"/>
    </w:p>
    <w:p w:rsidR="00D228FF" w:rsidRDefault="00D228FF">
      <w:pPr>
        <w:pStyle w:val="a0"/>
      </w:pPr>
    </w:p>
    <w:p w:rsidR="00D228FF" w:rsidRDefault="002B0F05">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D228FF" w:rsidRDefault="00D228FF" w:rsidP="002B0F05">
      <w:pPr>
        <w:ind w:firstLineChars="257" w:firstLine="720"/>
        <w:rPr>
          <w:sz w:val="28"/>
          <w:szCs w:val="28"/>
        </w:rPr>
      </w:pPr>
    </w:p>
    <w:p w:rsidR="00D228FF" w:rsidRDefault="002B0F05" w:rsidP="002B0F05">
      <w:pPr>
        <w:ind w:firstLineChars="257" w:firstLine="617"/>
        <w:rPr>
          <w:sz w:val="24"/>
          <w:szCs w:val="24"/>
        </w:rPr>
      </w:pPr>
      <w:r>
        <w:rPr>
          <w:rFonts w:hint="eastAsia"/>
          <w:sz w:val="24"/>
          <w:szCs w:val="24"/>
        </w:rPr>
        <w:t>法定代表人或授权代表（签字或盖章）：</w:t>
      </w:r>
    </w:p>
    <w:p w:rsidR="00D228FF" w:rsidRDefault="00D228FF" w:rsidP="002B0F05">
      <w:pPr>
        <w:ind w:firstLineChars="257" w:firstLine="617"/>
        <w:rPr>
          <w:sz w:val="24"/>
          <w:szCs w:val="24"/>
        </w:rPr>
      </w:pPr>
    </w:p>
    <w:p w:rsidR="00D228FF" w:rsidRDefault="002B0F05" w:rsidP="002B0F05">
      <w:pPr>
        <w:ind w:firstLineChars="257" w:firstLine="617"/>
        <w:rPr>
          <w:sz w:val="24"/>
          <w:szCs w:val="24"/>
        </w:rPr>
      </w:pPr>
      <w:r>
        <w:rPr>
          <w:rFonts w:hint="eastAsia"/>
          <w:sz w:val="24"/>
          <w:szCs w:val="24"/>
        </w:rPr>
        <w:t>日期：</w:t>
      </w:r>
      <w:r>
        <w:rPr>
          <w:rFonts w:hint="eastAsia"/>
          <w:sz w:val="24"/>
          <w:szCs w:val="24"/>
        </w:rPr>
        <w:t xml:space="preserve"> </w:t>
      </w:r>
    </w:p>
    <w:p w:rsidR="00D228FF" w:rsidRDefault="00D228FF">
      <w:pPr>
        <w:rPr>
          <w:sz w:val="28"/>
          <w:szCs w:val="28"/>
        </w:rPr>
        <w:sectPr w:rsidR="00D228FF">
          <w:footerReference w:type="default" r:id="rId14"/>
          <w:pgSz w:w="11907" w:h="16840"/>
          <w:pgMar w:top="1440" w:right="1134" w:bottom="1440" w:left="1418" w:header="720" w:footer="720" w:gutter="0"/>
          <w:cols w:space="720"/>
          <w:docGrid w:linePitch="312"/>
        </w:sectPr>
      </w:pPr>
    </w:p>
    <w:p w:rsidR="00D228FF" w:rsidRDefault="002B0F05">
      <w:pPr>
        <w:rPr>
          <w:rFonts w:ascii="宋体" w:hAnsi="宋体"/>
          <w:bCs/>
          <w:sz w:val="24"/>
          <w:szCs w:val="24"/>
        </w:rPr>
      </w:pPr>
      <w:r>
        <w:rPr>
          <w:rFonts w:ascii="宋体" w:hAnsi="宋体" w:hint="eastAsia"/>
          <w:bCs/>
          <w:sz w:val="24"/>
          <w:szCs w:val="24"/>
        </w:rPr>
        <w:lastRenderedPageBreak/>
        <w:t>附件5</w:t>
      </w:r>
    </w:p>
    <w:p w:rsidR="00D228FF" w:rsidRDefault="00D228FF">
      <w:pPr>
        <w:rPr>
          <w:rFonts w:ascii="宋体" w:hAnsi="宋体"/>
          <w:b/>
          <w:bCs/>
          <w:sz w:val="32"/>
          <w:szCs w:val="32"/>
        </w:rPr>
      </w:pPr>
    </w:p>
    <w:p w:rsidR="00D228FF" w:rsidRDefault="002B0F05">
      <w:pPr>
        <w:jc w:val="center"/>
        <w:rPr>
          <w:rFonts w:ascii="宋体" w:hAnsi="宋体"/>
          <w:b/>
          <w:bCs/>
          <w:sz w:val="32"/>
          <w:szCs w:val="32"/>
        </w:rPr>
      </w:pPr>
      <w:r>
        <w:rPr>
          <w:rFonts w:ascii="宋体" w:hAnsi="宋体" w:hint="eastAsia"/>
          <w:b/>
          <w:bCs/>
          <w:sz w:val="32"/>
          <w:szCs w:val="32"/>
        </w:rPr>
        <w:t>技术、服务要求应答表</w:t>
      </w: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D228FF">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备注</w:t>
            </w:r>
          </w:p>
        </w:tc>
      </w:tr>
      <w:tr w:rsidR="00D228FF">
        <w:trPr>
          <w:trHeight w:val="57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2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15"/>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bl>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rsidP="002B0F05">
      <w:pPr>
        <w:ind w:firstLineChars="200" w:firstLine="482"/>
        <w:rPr>
          <w:rFonts w:ascii="宋体" w:hAnsi="宋体"/>
          <w:b/>
          <w:sz w:val="24"/>
          <w:szCs w:val="24"/>
        </w:rPr>
      </w:pPr>
    </w:p>
    <w:p w:rsidR="00D228FF" w:rsidRDefault="002B0F05">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D228FF" w:rsidRDefault="00D228FF">
      <w:pPr>
        <w:adjustRightInd w:val="0"/>
        <w:spacing w:line="400" w:lineRule="exact"/>
        <w:ind w:firstLineChars="200" w:firstLine="480"/>
        <w:jc w:val="left"/>
        <w:rPr>
          <w:rFonts w:ascii="宋体" w:hAnsi="宋体"/>
          <w:color w:val="000000"/>
          <w:sz w:val="24"/>
          <w:szCs w:val="24"/>
        </w:rPr>
      </w:pPr>
    </w:p>
    <w:p w:rsidR="00D228FF" w:rsidRDefault="002B0F05">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D228FF" w:rsidRDefault="002B0F05">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D228FF" w:rsidRDefault="002B0F05">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D228FF" w:rsidRDefault="002B0F05" w:rsidP="002B0F05">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D228FF">
        <w:trPr>
          <w:trHeight w:val="606"/>
          <w:jc w:val="center"/>
        </w:trPr>
        <w:tc>
          <w:tcPr>
            <w:tcW w:w="956" w:type="dxa"/>
            <w:noWrap/>
            <w:vAlign w:val="center"/>
          </w:tcPr>
          <w:p w:rsidR="00D228FF" w:rsidRDefault="002B0F05">
            <w:pPr>
              <w:jc w:val="center"/>
              <w:rPr>
                <w:rFonts w:ascii="宋体" w:hAnsi="宋体"/>
                <w:sz w:val="24"/>
                <w:szCs w:val="24"/>
              </w:rPr>
            </w:pPr>
            <w:r>
              <w:rPr>
                <w:rFonts w:ascii="宋体" w:hAnsi="宋体" w:hint="eastAsia"/>
                <w:sz w:val="24"/>
                <w:szCs w:val="24"/>
              </w:rPr>
              <w:t>序号</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偏离及其影响</w:t>
            </w: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bl>
    <w:p w:rsidR="00D228FF" w:rsidRDefault="00D228FF" w:rsidP="002B0F05">
      <w:pPr>
        <w:spacing w:line="480" w:lineRule="exact"/>
        <w:ind w:firstLineChars="200" w:firstLine="482"/>
        <w:rPr>
          <w:rFonts w:ascii="宋体" w:hAnsi="宋体"/>
          <w:b/>
          <w:sz w:val="24"/>
          <w:szCs w:val="24"/>
        </w:rPr>
      </w:pPr>
    </w:p>
    <w:p w:rsidR="00D228FF" w:rsidRDefault="002B0F05">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D228FF" w:rsidRDefault="002B0F05">
      <w:pPr>
        <w:widowControl/>
        <w:spacing w:line="360" w:lineRule="auto"/>
        <w:ind w:firstLineChars="196" w:firstLine="470"/>
        <w:jc w:val="left"/>
        <w:outlineLvl w:val="1"/>
        <w:rPr>
          <w:rFonts w:ascii="宋体" w:hAnsi="宋体" w:cs="宋体"/>
          <w:sz w:val="24"/>
        </w:rPr>
      </w:pPr>
      <w:bookmarkStart w:id="26" w:name="_Toc823"/>
      <w:r>
        <w:rPr>
          <w:rFonts w:ascii="宋体" w:hAnsi="宋体" w:cs="宋体" w:hint="eastAsia"/>
          <w:sz w:val="24"/>
        </w:rPr>
        <w:t>2．按照项目商务要求的顺序逐条对应填写。</w:t>
      </w:r>
      <w:bookmarkEnd w:id="26"/>
    </w:p>
    <w:p w:rsidR="00D228FF" w:rsidRDefault="002B0F05">
      <w:pPr>
        <w:widowControl/>
        <w:spacing w:line="360" w:lineRule="auto"/>
        <w:ind w:firstLineChars="196" w:firstLine="470"/>
        <w:jc w:val="left"/>
        <w:outlineLvl w:val="1"/>
        <w:rPr>
          <w:rFonts w:ascii="宋体" w:hAnsi="宋体" w:cs="宋体"/>
          <w:sz w:val="24"/>
        </w:rPr>
      </w:pPr>
      <w:bookmarkStart w:id="27" w:name="_Toc16813"/>
      <w:r>
        <w:rPr>
          <w:rFonts w:ascii="宋体" w:hAnsi="宋体" w:cs="宋体" w:hint="eastAsia"/>
          <w:sz w:val="24"/>
        </w:rPr>
        <w:t>3．</w:t>
      </w:r>
      <w:bookmarkEnd w:id="27"/>
      <w:r>
        <w:rPr>
          <w:rFonts w:ascii="宋体" w:hAnsi="宋体" w:hint="eastAsia"/>
          <w:sz w:val="24"/>
          <w:szCs w:val="24"/>
        </w:rPr>
        <w:t>供应商必须据实填写，不得虚假响应，否则报价无效并按规定追究其相关责任。</w:t>
      </w:r>
    </w:p>
    <w:p w:rsidR="00D228FF" w:rsidRDefault="00D228FF">
      <w:pPr>
        <w:widowControl/>
        <w:spacing w:line="360" w:lineRule="auto"/>
        <w:ind w:firstLineChars="196" w:firstLine="470"/>
        <w:jc w:val="left"/>
        <w:rPr>
          <w:rFonts w:ascii="宋体" w:hAnsi="宋体" w:cs="宋体"/>
          <w:sz w:val="24"/>
        </w:rPr>
      </w:pPr>
    </w:p>
    <w:p w:rsidR="00D228FF" w:rsidRDefault="00D228FF" w:rsidP="002B0F05">
      <w:pPr>
        <w:spacing w:line="480" w:lineRule="exact"/>
        <w:ind w:firstLineChars="200" w:firstLine="482"/>
        <w:rPr>
          <w:rFonts w:ascii="宋体" w:hAnsi="宋体"/>
          <w:b/>
          <w:sz w:val="24"/>
          <w:szCs w:val="24"/>
        </w:rPr>
      </w:pPr>
    </w:p>
    <w:p w:rsidR="00D228FF" w:rsidRDefault="00D228FF">
      <w:pPr>
        <w:adjustRightInd w:val="0"/>
        <w:spacing w:line="480" w:lineRule="exact"/>
        <w:ind w:firstLineChars="200" w:firstLine="480"/>
        <w:jc w:val="left"/>
        <w:rPr>
          <w:rFonts w:ascii="宋体" w:hAnsi="宋体"/>
          <w:color w:val="000000"/>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2B0F05">
      <w:pPr>
        <w:adjustRightInd w:val="0"/>
        <w:spacing w:line="400" w:lineRule="exact"/>
        <w:jc w:val="left"/>
        <w:rPr>
          <w:rFonts w:ascii="宋体" w:hAnsi="宋体"/>
          <w:bCs/>
          <w:kern w:val="0"/>
          <w:sz w:val="24"/>
          <w:szCs w:val="24"/>
        </w:rPr>
      </w:pPr>
      <w:r>
        <w:rPr>
          <w:sz w:val="32"/>
        </w:rPr>
        <w:br w:type="page"/>
      </w:r>
      <w:bookmarkStart w:id="28" w:name="_Toc217446089"/>
      <w:r>
        <w:rPr>
          <w:rFonts w:ascii="宋体" w:hAnsi="宋体" w:hint="eastAsia"/>
          <w:bCs/>
          <w:kern w:val="0"/>
          <w:sz w:val="24"/>
          <w:szCs w:val="24"/>
        </w:rPr>
        <w:lastRenderedPageBreak/>
        <w:t>附件7</w:t>
      </w:r>
    </w:p>
    <w:p w:rsidR="00D228FF" w:rsidRDefault="002B0F05">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28"/>
    </w:p>
    <w:p w:rsidR="00D228FF" w:rsidRDefault="00D228FF">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D228FF">
        <w:trPr>
          <w:cantSplit/>
          <w:trHeight w:val="600"/>
          <w:jc w:val="center"/>
        </w:trPr>
        <w:tc>
          <w:tcPr>
            <w:tcW w:w="720" w:type="dxa"/>
            <w:tcBorders>
              <w:top w:val="single" w:sz="4" w:space="0" w:color="auto"/>
            </w:tcBorders>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D228FF" w:rsidRDefault="002B0F05">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 xml:space="preserve">   备注</w:t>
            </w: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tcBorders>
              <w:right w:val="single" w:sz="4" w:space="0" w:color="auto"/>
            </w:tcBorders>
            <w:noWrap/>
            <w:vAlign w:val="center"/>
          </w:tcPr>
          <w:p w:rsidR="00D228FF" w:rsidRDefault="00D228FF">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rPr>
                <w:rFonts w:ascii="宋体" w:hAnsi="宋体" w:cs="Arial"/>
                <w:color w:val="000000"/>
              </w:rPr>
            </w:pPr>
          </w:p>
        </w:tc>
        <w:tc>
          <w:tcPr>
            <w:tcW w:w="1440" w:type="dxa"/>
            <w:noWrap/>
            <w:vAlign w:val="center"/>
          </w:tcPr>
          <w:p w:rsidR="00D228FF" w:rsidRDefault="00D228FF">
            <w:pPr>
              <w:spacing w:line="400" w:lineRule="exact"/>
              <w:rPr>
                <w:rFonts w:ascii="宋体" w:hAnsi="宋体" w:cs="Arial"/>
                <w:color w:val="000000"/>
              </w:rPr>
            </w:pPr>
          </w:p>
        </w:tc>
        <w:tc>
          <w:tcPr>
            <w:tcW w:w="1320" w:type="dxa"/>
            <w:noWrap/>
            <w:vAlign w:val="center"/>
          </w:tcPr>
          <w:p w:rsidR="00D228FF" w:rsidRDefault="00D228FF">
            <w:pPr>
              <w:spacing w:line="400" w:lineRule="exact"/>
              <w:rPr>
                <w:rFonts w:ascii="宋体" w:hAnsi="宋体" w:cs="Arial"/>
                <w:color w:val="000000"/>
              </w:rPr>
            </w:pPr>
          </w:p>
        </w:tc>
        <w:tc>
          <w:tcPr>
            <w:tcW w:w="1161" w:type="dxa"/>
            <w:noWrap/>
            <w:vAlign w:val="center"/>
          </w:tcPr>
          <w:p w:rsidR="00D228FF" w:rsidRDefault="00D228FF">
            <w:pPr>
              <w:spacing w:line="400" w:lineRule="exact"/>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510"/>
          <w:jc w:val="center"/>
        </w:trPr>
        <w:tc>
          <w:tcPr>
            <w:tcW w:w="7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50"/>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35"/>
          <w:jc w:val="center"/>
        </w:trPr>
        <w:tc>
          <w:tcPr>
            <w:tcW w:w="7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D228FF" w:rsidRDefault="00D228FF">
            <w:pPr>
              <w:spacing w:line="400" w:lineRule="exact"/>
              <w:jc w:val="center"/>
              <w:rPr>
                <w:rFonts w:ascii="宋体" w:hAnsi="宋体" w:cs="Arial"/>
                <w:color w:val="000000"/>
              </w:rPr>
            </w:pPr>
          </w:p>
        </w:tc>
      </w:tr>
    </w:tbl>
    <w:p w:rsidR="00D228FF" w:rsidRDefault="002B0F05">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D228FF" w:rsidRDefault="00D228FF">
      <w:pPr>
        <w:spacing w:line="480" w:lineRule="exact"/>
        <w:ind w:left="360"/>
        <w:jc w:val="center"/>
        <w:rPr>
          <w:rFonts w:ascii="宋体" w:hAnsi="宋体" w:cs="Arial"/>
          <w:color w:val="000000"/>
          <w:sz w:val="24"/>
          <w:szCs w:val="24"/>
        </w:rPr>
      </w:pPr>
    </w:p>
    <w:p w:rsidR="00D228FF" w:rsidRDefault="00D228FF">
      <w:pPr>
        <w:spacing w:line="480" w:lineRule="exact"/>
        <w:ind w:left="360"/>
        <w:jc w:val="center"/>
        <w:rPr>
          <w:rFonts w:ascii="宋体" w:hAnsi="宋体" w:cs="Arial"/>
          <w:color w:val="000000"/>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D228FF" w:rsidRDefault="002B0F05">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D228FF" w:rsidRDefault="00D228FF"/>
    <w:p w:rsidR="00D228FF" w:rsidRDefault="00D228FF"/>
    <w:p w:rsidR="00D228FF" w:rsidRDefault="00D228FF"/>
    <w:sectPr w:rsidR="00D228FF" w:rsidSect="00D228FF">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50C" w:rsidRDefault="007F550C" w:rsidP="00D228FF">
      <w:r>
        <w:separator/>
      </w:r>
    </w:p>
  </w:endnote>
  <w:endnote w:type="continuationSeparator" w:id="1">
    <w:p w:rsidR="007F550C" w:rsidRDefault="007F550C" w:rsidP="00D22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jc w:val="center"/>
    </w:pPr>
    <w:r w:rsidRPr="0087719D">
      <w:rPr>
        <w:rFonts w:hint="eastAsia"/>
      </w:rPr>
      <w:fldChar w:fldCharType="begin"/>
    </w:r>
    <w:r>
      <w:instrText xml:space="preserve"> PAGE   \* MERGEFORMAT </w:instrText>
    </w:r>
    <w:r w:rsidRPr="0087719D">
      <w:rPr>
        <w:rFonts w:hint="eastAsia"/>
      </w:rPr>
      <w:fldChar w:fldCharType="separate"/>
    </w:r>
    <w:r w:rsidR="00AE4D9E" w:rsidRPr="00AE4D9E">
      <w:rPr>
        <w:rFonts w:hint="eastAsia"/>
        <w:noProof/>
        <w:lang w:val="zh-CN"/>
      </w:rPr>
      <w:t>２７</w:t>
    </w:r>
    <w:r>
      <w:rPr>
        <w:rFonts w:hint="eastAsia"/>
        <w:lang w:val="zh-CN"/>
      </w:rPr>
      <w:fldChar w:fldCharType="end"/>
    </w:r>
  </w:p>
  <w:p w:rsidR="00EC14AE" w:rsidRDefault="00EC14A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EC14AE" w:rsidRDefault="00EC14AE">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ind w:right="360"/>
      <w:rPr>
        <w:rStyle w:val="aa"/>
        <w:kern w:val="0"/>
      </w:rPr>
    </w:pPr>
    <w:r w:rsidRPr="0087719D">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EC14AE" w:rsidRDefault="00EC14AE">
                <w:pPr>
                  <w:pStyle w:val="a8"/>
                  <w:rPr>
                    <w:rStyle w:val="aa"/>
                  </w:rPr>
                </w:pPr>
                <w:r>
                  <w:fldChar w:fldCharType="begin"/>
                </w:r>
                <w:r>
                  <w:rPr>
                    <w:rStyle w:val="aa"/>
                  </w:rPr>
                  <w:instrText xml:space="preserve">PAGE  </w:instrText>
                </w:r>
                <w:r>
                  <w:fldChar w:fldCharType="separate"/>
                </w:r>
                <w:r w:rsidR="00AE4D9E">
                  <w:rPr>
                    <w:rStyle w:val="aa"/>
                    <w:noProof/>
                  </w:rPr>
                  <w:t>2</w:t>
                </w:r>
                <w:r>
                  <w:fldChar w:fldCharType="end"/>
                </w:r>
              </w:p>
            </w:txbxContent>
          </v:textbox>
          <w10:wrap anchorx="margin"/>
        </v:shape>
      </w:pict>
    </w:r>
  </w:p>
  <w:p w:rsidR="00EC14AE" w:rsidRDefault="00EC14AE">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EC14AE" w:rsidRDefault="00EC14AE">
                <w:pPr>
                  <w:pStyle w:val="a8"/>
                </w:pPr>
                <w:fldSimple w:instr=" PAGE  \* MERGEFORMAT ">
                  <w:r w:rsidR="00AE4D9E">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EC14AE" w:rsidRDefault="00EC14AE">
                <w:pPr>
                  <w:pStyle w:val="a8"/>
                  <w:rPr>
                    <w:rStyle w:val="aa"/>
                  </w:rPr>
                </w:pPr>
                <w:r>
                  <w:fldChar w:fldCharType="begin"/>
                </w:r>
                <w:r>
                  <w:rPr>
                    <w:rStyle w:val="aa"/>
                  </w:rPr>
                  <w:instrText xml:space="preserve">PAGE  </w:instrText>
                </w:r>
                <w:r>
                  <w:fldChar w:fldCharType="separate"/>
                </w:r>
                <w:r w:rsidR="00AE4D9E">
                  <w:rPr>
                    <w:rStyle w:val="aa"/>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framePr w:wrap="around" w:vAnchor="text" w:hAnchor="margin" w:xAlign="center" w:y="1"/>
      <w:rPr>
        <w:rStyle w:val="aa"/>
      </w:rPr>
    </w:pPr>
    <w:r>
      <w:fldChar w:fldCharType="begin"/>
    </w:r>
    <w:r>
      <w:rPr>
        <w:rStyle w:val="aa"/>
      </w:rPr>
      <w:instrText xml:space="preserve">PAGE  </w:instrText>
    </w:r>
    <w:r>
      <w:fldChar w:fldCharType="end"/>
    </w:r>
  </w:p>
  <w:p w:rsidR="00EC14AE" w:rsidRDefault="00EC14AE">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C14AE" w:rsidRDefault="00EC14AE">
                <w:pPr>
                  <w:pStyle w:val="a8"/>
                  <w:rPr>
                    <w:rStyle w:val="aa"/>
                  </w:rPr>
                </w:pPr>
                <w:r>
                  <w:fldChar w:fldCharType="begin"/>
                </w:r>
                <w:r>
                  <w:rPr>
                    <w:rStyle w:val="aa"/>
                  </w:rPr>
                  <w:instrText xml:space="preserve">PAGE  </w:instrText>
                </w:r>
                <w:r>
                  <w:fldChar w:fldCharType="separate"/>
                </w:r>
                <w:r>
                  <w:rPr>
                    <w:rStyle w:val="aa"/>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50C" w:rsidRDefault="007F550C" w:rsidP="00D228FF">
      <w:r>
        <w:separator/>
      </w:r>
    </w:p>
  </w:footnote>
  <w:footnote w:type="continuationSeparator" w:id="1">
    <w:p w:rsidR="007F550C" w:rsidRDefault="007F550C" w:rsidP="00D22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9"/>
    </w:pPr>
    <w:r w:rsidRPr="0087719D">
      <w:rPr>
        <w:rFonts w:hint="eastAsia"/>
      </w:rPr>
      <w:fldChar w:fldCharType="begin"/>
    </w:r>
    <w:r>
      <w:instrText xml:space="preserve"> PAGE   \* MERGEFORMAT </w:instrText>
    </w:r>
    <w:r w:rsidRPr="0087719D">
      <w:rPr>
        <w:rFonts w:hint="eastAsia"/>
      </w:rPr>
      <w:fldChar w:fldCharType="separate"/>
    </w:r>
    <w:r w:rsidR="00AE4D9E" w:rsidRPr="00AE4D9E">
      <w:rPr>
        <w:rFonts w:hint="eastAsia"/>
        <w:noProof/>
        <w:lang w:val="zh-CN"/>
      </w:rPr>
      <w:t>２７</w:t>
    </w:r>
    <w:r>
      <w:rPr>
        <w:rFonts w:hint="eastAsia"/>
        <w:lang w:val="zh-CN"/>
      </w:rPr>
      <w:fldChar w:fldCharType="end"/>
    </w:r>
  </w:p>
  <w:p w:rsidR="00EC14AE" w:rsidRDefault="00EC14A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AE" w:rsidRDefault="00EC14AE">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9F7C1"/>
    <w:multiLevelType w:val="singleLevel"/>
    <w:tmpl w:val="8239F7C1"/>
    <w:lvl w:ilvl="0">
      <w:start w:val="2"/>
      <w:numFmt w:val="chineseCounting"/>
      <w:suff w:val="nothing"/>
      <w:lvlText w:val="（%1）"/>
      <w:lvlJc w:val="left"/>
      <w:rPr>
        <w:rFonts w:hint="eastAsia"/>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6F84815F"/>
    <w:multiLevelType w:val="singleLevel"/>
    <w:tmpl w:val="6F84815F"/>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C64E6"/>
    <w:rsid w:val="002A6346"/>
    <w:rsid w:val="002B0F05"/>
    <w:rsid w:val="00560E87"/>
    <w:rsid w:val="005C18AA"/>
    <w:rsid w:val="006E4CC0"/>
    <w:rsid w:val="007F550C"/>
    <w:rsid w:val="00860A14"/>
    <w:rsid w:val="0087719D"/>
    <w:rsid w:val="008805E4"/>
    <w:rsid w:val="00926169"/>
    <w:rsid w:val="009E6C56"/>
    <w:rsid w:val="00AE4D9E"/>
    <w:rsid w:val="00AF0DF3"/>
    <w:rsid w:val="00D228FF"/>
    <w:rsid w:val="00D31697"/>
    <w:rsid w:val="00DD6D3D"/>
    <w:rsid w:val="00EC14AE"/>
    <w:rsid w:val="00FE6547"/>
    <w:rsid w:val="082D68C0"/>
    <w:rsid w:val="0C653F5B"/>
    <w:rsid w:val="13502D0A"/>
    <w:rsid w:val="3C557122"/>
    <w:rsid w:val="5CA72002"/>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228FF"/>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D228F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D228FF"/>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D228FF"/>
    <w:pPr>
      <w:spacing w:after="120"/>
    </w:pPr>
  </w:style>
  <w:style w:type="paragraph" w:styleId="a1">
    <w:name w:val="Normal Indent"/>
    <w:basedOn w:val="a"/>
    <w:link w:val="Char0"/>
    <w:qFormat/>
    <w:rsid w:val="00D228FF"/>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D228FF"/>
    <w:pPr>
      <w:jc w:val="left"/>
    </w:pPr>
    <w:rPr>
      <w:rFonts w:ascii="宋体"/>
      <w:kern w:val="0"/>
      <w:sz w:val="34"/>
      <w:szCs w:val="22"/>
    </w:rPr>
  </w:style>
  <w:style w:type="paragraph" w:styleId="a6">
    <w:name w:val="Body Text Indent"/>
    <w:basedOn w:val="a"/>
    <w:link w:val="Char2"/>
    <w:qFormat/>
    <w:rsid w:val="00D228FF"/>
    <w:pPr>
      <w:ind w:firstLine="630"/>
    </w:pPr>
    <w:rPr>
      <w:sz w:val="32"/>
    </w:rPr>
  </w:style>
  <w:style w:type="paragraph" w:styleId="a7">
    <w:name w:val="Balloon Text"/>
    <w:basedOn w:val="a"/>
    <w:link w:val="Char3"/>
    <w:qFormat/>
    <w:rsid w:val="00D228FF"/>
    <w:rPr>
      <w:sz w:val="18"/>
      <w:szCs w:val="18"/>
    </w:rPr>
  </w:style>
  <w:style w:type="paragraph" w:styleId="a8">
    <w:name w:val="footer"/>
    <w:basedOn w:val="a"/>
    <w:link w:val="Char4"/>
    <w:uiPriority w:val="99"/>
    <w:unhideWhenUsed/>
    <w:qFormat/>
    <w:rsid w:val="00D228FF"/>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D228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228FF"/>
    <w:pPr>
      <w:spacing w:before="120" w:after="120" w:line="360" w:lineRule="auto"/>
      <w:ind w:firstLineChars="75" w:firstLine="180"/>
    </w:pPr>
    <w:rPr>
      <w:bCs/>
      <w:caps/>
      <w:sz w:val="24"/>
      <w:szCs w:val="24"/>
    </w:rPr>
  </w:style>
  <w:style w:type="character" w:styleId="aa">
    <w:name w:val="page number"/>
    <w:basedOn w:val="a2"/>
    <w:qFormat/>
    <w:rsid w:val="00D228FF"/>
  </w:style>
  <w:style w:type="character" w:styleId="ab">
    <w:name w:val="Hyperlink"/>
    <w:uiPriority w:val="99"/>
    <w:qFormat/>
    <w:rsid w:val="00D228FF"/>
    <w:rPr>
      <w:color w:val="0000FF"/>
      <w:u w:val="single"/>
    </w:rPr>
  </w:style>
  <w:style w:type="character" w:styleId="ac">
    <w:name w:val="annotation reference"/>
    <w:basedOn w:val="a2"/>
    <w:rsid w:val="00D228FF"/>
    <w:rPr>
      <w:sz w:val="21"/>
      <w:szCs w:val="21"/>
    </w:rPr>
  </w:style>
  <w:style w:type="character" w:customStyle="1" w:styleId="Char5">
    <w:name w:val="页眉 Char"/>
    <w:basedOn w:val="a2"/>
    <w:link w:val="a9"/>
    <w:uiPriority w:val="99"/>
    <w:semiHidden/>
    <w:rsid w:val="00D228FF"/>
    <w:rPr>
      <w:sz w:val="18"/>
      <w:szCs w:val="18"/>
    </w:rPr>
  </w:style>
  <w:style w:type="character" w:customStyle="1" w:styleId="Char4">
    <w:name w:val="页脚 Char"/>
    <w:basedOn w:val="a2"/>
    <w:link w:val="a8"/>
    <w:uiPriority w:val="99"/>
    <w:semiHidden/>
    <w:rsid w:val="00D228FF"/>
    <w:rPr>
      <w:sz w:val="18"/>
      <w:szCs w:val="18"/>
    </w:rPr>
  </w:style>
  <w:style w:type="character" w:customStyle="1" w:styleId="1Char">
    <w:name w:val="标题 1 Char"/>
    <w:basedOn w:val="a2"/>
    <w:link w:val="1"/>
    <w:rsid w:val="00D228FF"/>
    <w:rPr>
      <w:rFonts w:ascii="黑体" w:eastAsia="黑体" w:hAnsi="黑体" w:cs="Times New Roman"/>
      <w:b/>
      <w:kern w:val="44"/>
      <w:sz w:val="32"/>
      <w:szCs w:val="32"/>
    </w:rPr>
  </w:style>
  <w:style w:type="character" w:customStyle="1" w:styleId="2Char">
    <w:name w:val="标题 2 Char"/>
    <w:basedOn w:val="a2"/>
    <w:link w:val="2"/>
    <w:rsid w:val="00D228FF"/>
    <w:rPr>
      <w:rFonts w:ascii="Arial" w:eastAsia="黑体" w:hAnsi="Arial" w:cs="Times New Roman"/>
      <w:sz w:val="30"/>
      <w:szCs w:val="30"/>
    </w:rPr>
  </w:style>
  <w:style w:type="character" w:customStyle="1" w:styleId="Char">
    <w:name w:val="正文文本 Char"/>
    <w:basedOn w:val="a2"/>
    <w:link w:val="a0"/>
    <w:rsid w:val="00D228FF"/>
    <w:rPr>
      <w:rFonts w:ascii="Times New Roman" w:eastAsia="宋体" w:hAnsi="Times New Roman" w:cs="Times New Roman"/>
      <w:szCs w:val="20"/>
    </w:rPr>
  </w:style>
  <w:style w:type="character" w:customStyle="1" w:styleId="Char1">
    <w:name w:val="批注文字 Char"/>
    <w:basedOn w:val="a2"/>
    <w:link w:val="a5"/>
    <w:uiPriority w:val="99"/>
    <w:qFormat/>
    <w:rsid w:val="00D228FF"/>
    <w:rPr>
      <w:rFonts w:ascii="宋体" w:eastAsia="宋体" w:hAnsi="Times New Roman" w:cs="Times New Roman"/>
      <w:kern w:val="0"/>
      <w:sz w:val="34"/>
    </w:rPr>
  </w:style>
  <w:style w:type="character" w:customStyle="1" w:styleId="Char2">
    <w:name w:val="正文文本缩进 Char"/>
    <w:basedOn w:val="a2"/>
    <w:link w:val="a6"/>
    <w:qFormat/>
    <w:rsid w:val="00D228FF"/>
    <w:rPr>
      <w:rFonts w:ascii="Times New Roman" w:eastAsia="宋体" w:hAnsi="Times New Roman" w:cs="Times New Roman"/>
      <w:sz w:val="32"/>
      <w:szCs w:val="20"/>
    </w:rPr>
  </w:style>
  <w:style w:type="character" w:customStyle="1" w:styleId="Char3">
    <w:name w:val="批注框文本 Char"/>
    <w:basedOn w:val="a2"/>
    <w:link w:val="a7"/>
    <w:qFormat/>
    <w:rsid w:val="00D228FF"/>
    <w:rPr>
      <w:rFonts w:ascii="Times New Roman" w:eastAsia="宋体" w:hAnsi="Times New Roman" w:cs="Times New Roman"/>
      <w:sz w:val="18"/>
      <w:szCs w:val="18"/>
    </w:rPr>
  </w:style>
  <w:style w:type="paragraph" w:styleId="ad">
    <w:name w:val="List Paragraph"/>
    <w:basedOn w:val="a"/>
    <w:qFormat/>
    <w:rsid w:val="00D228FF"/>
    <w:pPr>
      <w:ind w:firstLineChars="200" w:firstLine="420"/>
    </w:pPr>
    <w:rPr>
      <w:szCs w:val="24"/>
    </w:rPr>
  </w:style>
  <w:style w:type="paragraph" w:customStyle="1" w:styleId="ae">
    <w:name w:val="表格"/>
    <w:basedOn w:val="a"/>
    <w:qFormat/>
    <w:rsid w:val="00D228FF"/>
    <w:pPr>
      <w:spacing w:line="400" w:lineRule="exact"/>
    </w:pPr>
    <w:rPr>
      <w:sz w:val="24"/>
      <w:szCs w:val="24"/>
    </w:rPr>
  </w:style>
  <w:style w:type="character" w:customStyle="1" w:styleId="Char0">
    <w:name w:val="正文缩进 Char"/>
    <w:link w:val="a1"/>
    <w:qFormat/>
    <w:rsid w:val="00D228FF"/>
    <w:rPr>
      <w:rFonts w:ascii="宋体" w:eastAsia="宋体" w:hAnsi="宋体" w:cs="Times New Roman"/>
      <w:b/>
      <w:kern w:val="0"/>
      <w:sz w:val="24"/>
      <w:szCs w:val="24"/>
    </w:rPr>
  </w:style>
  <w:style w:type="character" w:customStyle="1" w:styleId="font31">
    <w:name w:val="font31"/>
    <w:basedOn w:val="a2"/>
    <w:qFormat/>
    <w:rsid w:val="00D228FF"/>
    <w:rPr>
      <w:rFonts w:ascii="宋体" w:eastAsia="宋体" w:hAnsi="宋体" w:cs="宋体" w:hint="eastAsia"/>
      <w:color w:val="0000FF"/>
      <w:sz w:val="28"/>
      <w:szCs w:val="28"/>
      <w:u w:val="none"/>
    </w:rPr>
  </w:style>
  <w:style w:type="character" w:customStyle="1" w:styleId="font01">
    <w:name w:val="font01"/>
    <w:basedOn w:val="a2"/>
    <w:qFormat/>
    <w:rsid w:val="00D228FF"/>
    <w:rPr>
      <w:rFonts w:ascii="宋体" w:eastAsia="宋体" w:hAnsi="宋体" w:cs="宋体" w:hint="eastAsia"/>
      <w:color w:val="000000"/>
      <w:sz w:val="28"/>
      <w:szCs w:val="28"/>
      <w:u w:val="none"/>
    </w:rPr>
  </w:style>
  <w:style w:type="paragraph" w:customStyle="1" w:styleId="11">
    <w:name w:val="正文_1"/>
    <w:qFormat/>
    <w:rsid w:val="00D228FF"/>
    <w:pPr>
      <w:widowControl w:val="0"/>
      <w:spacing w:line="480" w:lineRule="exact"/>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34</Pages>
  <Words>2647</Words>
  <Characters>15092</Characters>
  <Application>Microsoft Office Word</Application>
  <DocSecurity>0</DocSecurity>
  <Lines>125</Lines>
  <Paragraphs>35</Paragraphs>
  <ScaleCrop>false</ScaleCrop>
  <Company>Microsoft</Company>
  <LinksUpToDate>false</LinksUpToDate>
  <CharactersWithSpaces>17704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2022-10-19T03:40:00Z</dcterms:created>
  <dcterms:modified xsi:type="dcterms:W3CDTF">2022-11-10T08:36:00Z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B2B70F2BF337448C9CF1306FABE7A7F6</vt:lpwstr>
  </property>
</Properties>
</file>